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B538C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</w:r>
      <w:r>
        <w:rPr>
          <w:b/>
          <w:caps/>
        </w:rPr>
        <w:br/>
        <w:t>Rady Gminy Dębnica Kaszubska</w:t>
      </w:r>
    </w:p>
    <w:p w:rsidR="00A77B3E" w:rsidRDefault="00B538C7">
      <w:pPr>
        <w:spacing w:before="280" w:after="280"/>
        <w:jc w:val="center"/>
        <w:rPr>
          <w:b/>
          <w:caps/>
        </w:rPr>
      </w:pPr>
      <w:r>
        <w:t>z dnia 24 czerwca 2024 r.</w:t>
      </w:r>
    </w:p>
    <w:p w:rsidR="00A77B3E" w:rsidRDefault="00B538C7">
      <w:pPr>
        <w:keepNext/>
        <w:spacing w:after="480"/>
        <w:jc w:val="center"/>
      </w:pPr>
      <w:r>
        <w:rPr>
          <w:b/>
        </w:rPr>
        <w:t>w sprawie wyboru Przewodniczącego doraźnej Komi</w:t>
      </w:r>
      <w:r w:rsidRPr="005F3278">
        <w:rPr>
          <w:b/>
        </w:rPr>
        <w:t>sji</w:t>
      </w:r>
      <w:r w:rsidR="005F3278" w:rsidRPr="005F3278">
        <w:rPr>
          <w:b/>
        </w:rPr>
        <w:t xml:space="preserve"> ds. opracowania projektu uchwały w sprawie określenia warunków i trybu finansowania zadania własnego w zakresie rozwoju sportu w Gminie Dębnica Kaszubska</w:t>
      </w:r>
    </w:p>
    <w:p w:rsidR="00A77B3E" w:rsidRDefault="00B538C7">
      <w:pPr>
        <w:keepLines/>
        <w:spacing w:before="120" w:after="120"/>
        <w:ind w:firstLine="227"/>
      </w:pPr>
      <w:r>
        <w:t>Na podstawie art. 18 ust. 1 ustawy z dnia 8 marca 1990 r. o samorządzie gminnym (Dz. U. z 2024 r. poz. 609 i 721; z 2023 r. poz. 1688)</w:t>
      </w:r>
      <w:r w:rsidR="00B8520E">
        <w:t xml:space="preserve"> </w:t>
      </w:r>
      <w:r>
        <w:t>uchwala się, co następuje:</w:t>
      </w:r>
    </w:p>
    <w:p w:rsidR="00A77B3E" w:rsidRDefault="00B538C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Na Przewodniczącego doraźnej Komisji ds. opracowania projektu uchwały w sprawie określenia warunków i trybu finansowania zadania własnego w zakresie rozwoju sportu w Gminie Dębnica Kaszubska </w:t>
      </w:r>
      <w:r w:rsidR="005F3278">
        <w:t xml:space="preserve">wybiera się </w:t>
      </w:r>
      <w:r w:rsidR="006A13C1">
        <w:t>R</w:t>
      </w:r>
      <w:r w:rsidR="005F3278">
        <w:t xml:space="preserve">adną / </w:t>
      </w:r>
      <w:r w:rsidR="006A13C1">
        <w:t>R</w:t>
      </w:r>
      <w:r w:rsidR="005F3278">
        <w:t>adnego</w:t>
      </w:r>
      <w:r>
        <w:t xml:space="preserve"> ........ .</w:t>
      </w:r>
    </w:p>
    <w:p w:rsidR="00A77B3E" w:rsidRDefault="00B538C7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B538C7" w:rsidRDefault="00B538C7">
      <w:pPr>
        <w:keepLines/>
        <w:spacing w:before="120" w:after="120"/>
        <w:ind w:firstLine="340"/>
        <w:sectPr w:rsidR="00B538C7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DE1BDD" w:rsidRDefault="00DE1BDD">
      <w:pPr>
        <w:rPr>
          <w:szCs w:val="20"/>
        </w:rPr>
      </w:pPr>
    </w:p>
    <w:p w:rsidR="00DE1BDD" w:rsidRDefault="00B538C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96988" w:rsidRDefault="00B538C7">
      <w:pPr>
        <w:spacing w:before="120" w:after="120"/>
        <w:ind w:firstLine="227"/>
      </w:pPr>
      <w:r>
        <w:rPr>
          <w:szCs w:val="20"/>
        </w:rPr>
        <w:t xml:space="preserve">Zgodnie z zapisami </w:t>
      </w:r>
      <w:r w:rsidR="00B96988">
        <w:t>art. 18 ust. 1 ustawy z dnia 8 marca 1990 r. o samorządzie gminnym (Dz. U. z 2024 r. poz. 609 z późn. zm.) d</w:t>
      </w:r>
      <w:r w:rsidR="00B96988" w:rsidRPr="00B96988">
        <w:t>o właściwości rady gminy należą wszystkie sprawy pozostające w zakresie działania gminy, o ile ustawy nie stanowią inaczej.</w:t>
      </w:r>
    </w:p>
    <w:p w:rsidR="00DE1BDD" w:rsidRDefault="006A13C1">
      <w:pPr>
        <w:spacing w:before="120" w:after="120"/>
        <w:ind w:firstLine="227"/>
        <w:rPr>
          <w:szCs w:val="20"/>
        </w:rPr>
      </w:pPr>
      <w:r w:rsidRPr="006A13C1">
        <w:rPr>
          <w:szCs w:val="20"/>
        </w:rPr>
        <w:t xml:space="preserve">Uchwałą </w:t>
      </w:r>
      <w:r>
        <w:rPr>
          <w:szCs w:val="20"/>
        </w:rPr>
        <w:t>n</w:t>
      </w:r>
      <w:r w:rsidRPr="006A13C1">
        <w:rPr>
          <w:szCs w:val="20"/>
        </w:rPr>
        <w:t>r ……….. z dnia ………..</w:t>
      </w:r>
      <w:r>
        <w:rPr>
          <w:szCs w:val="20"/>
        </w:rPr>
        <w:t xml:space="preserve"> </w:t>
      </w:r>
      <w:r w:rsidRPr="006A13C1">
        <w:rPr>
          <w:szCs w:val="20"/>
        </w:rPr>
        <w:t xml:space="preserve">Rada Gminy powołała doraźną Komisję Rady Gminy Dębnica Kaszubska ds. opracowania projektu uchwały w sprawie określenia warunków i trybu finansowania zadania własnego w zakresie rozwoju sportu w Gminie Dębnica Kaszubska. Dla działania w.w. Komisji niezbędne  jest dokonanie wyboru jej Przewodniczącego. </w:t>
      </w:r>
      <w:r w:rsidR="00B538C7">
        <w:rPr>
          <w:szCs w:val="20"/>
        </w:rPr>
        <w:t>Podjęcie uchwały jest uzasadnione i nie wywoła skutków finansowych.</w:t>
      </w:r>
    </w:p>
    <w:sectPr w:rsidR="00DE1BD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38C7" w:rsidRDefault="00B538C7">
      <w:r>
        <w:separator/>
      </w:r>
    </w:p>
  </w:endnote>
  <w:endnote w:type="continuationSeparator" w:id="0">
    <w:p w:rsidR="00B538C7" w:rsidRDefault="00B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E1BD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1BDD" w:rsidRDefault="00B538C7">
          <w:pPr>
            <w:jc w:val="left"/>
            <w:rPr>
              <w:sz w:val="18"/>
            </w:rPr>
          </w:pPr>
          <w:r>
            <w:rPr>
              <w:sz w:val="18"/>
            </w:rPr>
            <w:t>Id: 9B9A64D5-104D-4B2B-8171-88572479664C.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1BDD" w:rsidRDefault="00B538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E1BDD" w:rsidRDefault="00DE1BD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E1BD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1BDD" w:rsidRDefault="00B538C7">
          <w:pPr>
            <w:jc w:val="left"/>
            <w:rPr>
              <w:sz w:val="18"/>
            </w:rPr>
          </w:pPr>
          <w:r>
            <w:rPr>
              <w:sz w:val="18"/>
            </w:rPr>
            <w:t>Id: 9B9A64D5-104D-4B2B-8171-88572479664C.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1BDD" w:rsidRDefault="00B538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E1BDD" w:rsidRDefault="00DE1B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38C7" w:rsidRDefault="00B538C7">
      <w:r>
        <w:separator/>
      </w:r>
    </w:p>
  </w:footnote>
  <w:footnote w:type="continuationSeparator" w:id="0">
    <w:p w:rsidR="00B538C7" w:rsidRDefault="00B53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59BB"/>
    <w:rsid w:val="00075897"/>
    <w:rsid w:val="005F3278"/>
    <w:rsid w:val="006A13C1"/>
    <w:rsid w:val="007765F5"/>
    <w:rsid w:val="007D4F0B"/>
    <w:rsid w:val="0091327B"/>
    <w:rsid w:val="00A77B3E"/>
    <w:rsid w:val="00B538C7"/>
    <w:rsid w:val="00B8520E"/>
    <w:rsid w:val="00B96988"/>
    <w:rsid w:val="00CA2A55"/>
    <w:rsid w:val="00D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D57BA"/>
  <w15:docId w15:val="{9174E0A1-F428-4399-9AE7-978FB7BE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Dębnica Kaszubska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czerwca 2024 r.</dc:title>
  <dc:subject>w sprawie wyboru Przewodniczącego doraźnej Komisji</dc:subject>
  <dc:creator>emilia.konopka</dc:creator>
  <cp:lastModifiedBy>Emilia Konopka</cp:lastModifiedBy>
  <cp:revision>7</cp:revision>
  <dcterms:created xsi:type="dcterms:W3CDTF">2024-06-21T09:58:00Z</dcterms:created>
  <dcterms:modified xsi:type="dcterms:W3CDTF">2024-06-24T06:31:00Z</dcterms:modified>
  <cp:category>Akt prawny</cp:category>
</cp:coreProperties>
</file>