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A039" w14:textId="77777777" w:rsidR="00356E09"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Załącznik nr ……  </w:t>
      </w:r>
    </w:p>
    <w:p w14:paraId="07636C30" w14:textId="1A7CBEEA" w:rsidR="002530A6" w:rsidRPr="001E4EE9" w:rsidRDefault="00804268"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do protokołu nr </w:t>
      </w:r>
      <w:r w:rsidR="006175C5">
        <w:rPr>
          <w:rFonts w:ascii="Calibri" w:eastAsia="Andale Sans UI" w:hAnsi="Calibri" w:cs="Calibri"/>
          <w:kern w:val="3"/>
          <w:sz w:val="20"/>
          <w:szCs w:val="20"/>
          <w:lang w:eastAsia="en-US" w:bidi="en-US"/>
        </w:rPr>
        <w:t>IX</w:t>
      </w:r>
      <w:r w:rsidR="00F236DE" w:rsidRPr="001E4EE9">
        <w:rPr>
          <w:rFonts w:ascii="Calibri" w:eastAsia="Andale Sans UI" w:hAnsi="Calibri" w:cs="Calibri"/>
          <w:kern w:val="3"/>
          <w:sz w:val="20"/>
          <w:szCs w:val="20"/>
          <w:lang w:eastAsia="en-US" w:bidi="en-US"/>
        </w:rPr>
        <w:t>/202</w:t>
      </w:r>
      <w:r w:rsidR="00D40D3D" w:rsidRPr="001E4EE9">
        <w:rPr>
          <w:rFonts w:ascii="Calibri" w:eastAsia="Andale Sans UI" w:hAnsi="Calibri" w:cs="Calibri"/>
          <w:kern w:val="3"/>
          <w:sz w:val="20"/>
          <w:szCs w:val="20"/>
          <w:lang w:eastAsia="en-US" w:bidi="en-US"/>
        </w:rPr>
        <w:t>4</w:t>
      </w:r>
    </w:p>
    <w:p w14:paraId="6B049D88" w14:textId="77777777" w:rsidR="002530A6"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sesji Rady Gminy</w:t>
      </w:r>
      <w:r w:rsidR="006E0721" w:rsidRPr="001E4EE9">
        <w:rPr>
          <w:rFonts w:ascii="Calibri" w:eastAsia="Andale Sans UI" w:hAnsi="Calibri" w:cs="Calibri"/>
          <w:kern w:val="3"/>
          <w:sz w:val="20"/>
          <w:szCs w:val="20"/>
          <w:lang w:eastAsia="en-US" w:bidi="en-US"/>
        </w:rPr>
        <w:t xml:space="preserve"> Dębnica Kaszubska </w:t>
      </w:r>
    </w:p>
    <w:p w14:paraId="71091B77" w14:textId="698ECA5B" w:rsidR="00356E09" w:rsidRPr="001E4EE9" w:rsidRDefault="002E6C3A"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dnia</w:t>
      </w:r>
      <w:r w:rsidR="00705BD6" w:rsidRPr="001E4EE9">
        <w:rPr>
          <w:rFonts w:ascii="Calibri" w:eastAsia="Andale Sans UI" w:hAnsi="Calibri" w:cs="Calibri"/>
          <w:kern w:val="3"/>
          <w:sz w:val="20"/>
          <w:szCs w:val="20"/>
          <w:lang w:eastAsia="en-US" w:bidi="en-US"/>
        </w:rPr>
        <w:t xml:space="preserve"> </w:t>
      </w:r>
      <w:r w:rsidR="006175C5">
        <w:rPr>
          <w:rFonts w:ascii="Calibri" w:eastAsia="Andale Sans UI" w:hAnsi="Calibri" w:cs="Calibri"/>
          <w:kern w:val="3"/>
          <w:sz w:val="20"/>
          <w:szCs w:val="20"/>
          <w:lang w:eastAsia="en-US" w:bidi="en-US"/>
        </w:rPr>
        <w:t xml:space="preserve">12 grudnia </w:t>
      </w:r>
      <w:r w:rsidR="00716175" w:rsidRPr="001E4EE9">
        <w:rPr>
          <w:rFonts w:ascii="Calibri" w:eastAsia="Andale Sans UI" w:hAnsi="Calibri" w:cs="Calibri"/>
          <w:kern w:val="3"/>
          <w:sz w:val="20"/>
          <w:szCs w:val="20"/>
          <w:lang w:eastAsia="en-US" w:bidi="en-US"/>
        </w:rPr>
        <w:t>202</w:t>
      </w:r>
      <w:r w:rsidR="00655D4E" w:rsidRPr="001E4EE9">
        <w:rPr>
          <w:rFonts w:ascii="Calibri" w:eastAsia="Andale Sans UI" w:hAnsi="Calibri" w:cs="Calibri"/>
          <w:kern w:val="3"/>
          <w:sz w:val="20"/>
          <w:szCs w:val="20"/>
          <w:lang w:eastAsia="en-US" w:bidi="en-US"/>
        </w:rPr>
        <w:t>4</w:t>
      </w:r>
      <w:r w:rsidR="00F236DE" w:rsidRPr="001E4EE9">
        <w:rPr>
          <w:rFonts w:ascii="Calibri" w:eastAsia="Andale Sans UI" w:hAnsi="Calibri" w:cs="Calibri"/>
          <w:kern w:val="3"/>
          <w:sz w:val="20"/>
          <w:szCs w:val="20"/>
          <w:lang w:eastAsia="en-US" w:bidi="en-US"/>
        </w:rPr>
        <w:t xml:space="preserve"> r.</w:t>
      </w:r>
    </w:p>
    <w:p w14:paraId="056FA6FC" w14:textId="77777777" w:rsidR="00356E09" w:rsidRPr="008612A7" w:rsidRDefault="00356E09" w:rsidP="00F53835">
      <w:pPr>
        <w:spacing w:line="276" w:lineRule="auto"/>
        <w:jc w:val="center"/>
        <w:rPr>
          <w:rFonts w:ascii="Calibri" w:eastAsia="Andale Sans UI" w:hAnsi="Calibri" w:cs="Calibri"/>
          <w:b/>
          <w:bCs/>
        </w:rPr>
      </w:pPr>
      <w:r w:rsidRPr="008612A7">
        <w:rPr>
          <w:rFonts w:ascii="Calibri" w:eastAsia="Andale Sans UI" w:hAnsi="Calibri" w:cs="Calibri"/>
          <w:b/>
          <w:bCs/>
        </w:rPr>
        <w:t>SPRAWOZDANIE</w:t>
      </w:r>
    </w:p>
    <w:p w14:paraId="6B119547" w14:textId="77777777" w:rsidR="00172A53" w:rsidRPr="008612A7" w:rsidRDefault="00356E09" w:rsidP="00F53835">
      <w:pPr>
        <w:spacing w:line="276" w:lineRule="auto"/>
        <w:jc w:val="center"/>
        <w:rPr>
          <w:rFonts w:ascii="Calibri" w:eastAsia="Andale Sans UI" w:hAnsi="Calibri" w:cs="Calibri"/>
          <w:b/>
          <w:bCs/>
        </w:rPr>
      </w:pPr>
      <w:r w:rsidRPr="008612A7">
        <w:rPr>
          <w:rFonts w:ascii="Calibri" w:eastAsia="Andale Sans UI" w:hAnsi="Calibri" w:cs="Calibri"/>
          <w:b/>
          <w:bCs/>
        </w:rPr>
        <w:t xml:space="preserve">Z DZIAŁALNOŚCI WÓJTA GMINY NA SESJĘ </w:t>
      </w:r>
    </w:p>
    <w:p w14:paraId="2765C3AD" w14:textId="28694F3D" w:rsidR="00356E09" w:rsidRPr="008612A7" w:rsidRDefault="00356E09" w:rsidP="00F53835">
      <w:pPr>
        <w:spacing w:line="276" w:lineRule="auto"/>
        <w:jc w:val="center"/>
        <w:rPr>
          <w:rFonts w:ascii="Calibri" w:eastAsia="Andale Sans UI" w:hAnsi="Calibri" w:cs="Calibri"/>
          <w:b/>
          <w:bCs/>
        </w:rPr>
      </w:pPr>
      <w:r w:rsidRPr="008612A7">
        <w:rPr>
          <w:rFonts w:ascii="Calibri" w:eastAsia="Andale Sans UI" w:hAnsi="Calibri" w:cs="Calibri"/>
          <w:b/>
          <w:bCs/>
        </w:rPr>
        <w:t xml:space="preserve">RADY </w:t>
      </w:r>
      <w:r w:rsidR="00172A53" w:rsidRPr="008612A7">
        <w:rPr>
          <w:rFonts w:ascii="Calibri" w:eastAsia="Andale Sans UI" w:hAnsi="Calibri" w:cs="Calibri"/>
          <w:b/>
          <w:bCs/>
        </w:rPr>
        <w:t>GMINY DĘBNICA KASZUBSKA</w:t>
      </w:r>
    </w:p>
    <w:p w14:paraId="3E05FDC6" w14:textId="08323769" w:rsidR="0086147D" w:rsidRPr="008612A7" w:rsidRDefault="0086147D" w:rsidP="00B01F67">
      <w:pPr>
        <w:spacing w:line="276" w:lineRule="auto"/>
        <w:jc w:val="center"/>
        <w:rPr>
          <w:rFonts w:ascii="Calibri" w:eastAsia="Andale Sans UI" w:hAnsi="Calibri" w:cs="Calibri"/>
          <w:b/>
          <w:bCs/>
        </w:rPr>
      </w:pPr>
      <w:r w:rsidRPr="008612A7">
        <w:rPr>
          <w:rFonts w:ascii="Calibri" w:eastAsia="Andale Sans UI" w:hAnsi="Calibri" w:cs="Calibri"/>
          <w:b/>
          <w:bCs/>
        </w:rPr>
        <w:t xml:space="preserve">za okres od </w:t>
      </w:r>
      <w:r w:rsidR="006175C5" w:rsidRPr="008612A7">
        <w:rPr>
          <w:rFonts w:ascii="Calibri" w:eastAsia="Andale Sans UI" w:hAnsi="Calibri" w:cs="Calibri"/>
          <w:b/>
          <w:bCs/>
        </w:rPr>
        <w:t xml:space="preserve">22 listopada </w:t>
      </w:r>
      <w:r w:rsidRPr="008612A7">
        <w:rPr>
          <w:rFonts w:ascii="Calibri" w:eastAsia="Andale Sans UI" w:hAnsi="Calibri" w:cs="Calibri"/>
          <w:b/>
          <w:bCs/>
        </w:rPr>
        <w:t xml:space="preserve">2024 r. do </w:t>
      </w:r>
      <w:r w:rsidR="006175C5" w:rsidRPr="008612A7">
        <w:rPr>
          <w:rFonts w:ascii="Calibri" w:eastAsia="Andale Sans UI" w:hAnsi="Calibri" w:cs="Calibri"/>
          <w:b/>
          <w:bCs/>
        </w:rPr>
        <w:t>10</w:t>
      </w:r>
      <w:r w:rsidR="00FE5B93" w:rsidRPr="008612A7">
        <w:rPr>
          <w:rFonts w:ascii="Calibri" w:eastAsia="Andale Sans UI" w:hAnsi="Calibri" w:cs="Calibri"/>
          <w:b/>
          <w:bCs/>
        </w:rPr>
        <w:t xml:space="preserve"> </w:t>
      </w:r>
      <w:r w:rsidR="006175C5" w:rsidRPr="008612A7">
        <w:rPr>
          <w:rFonts w:ascii="Calibri" w:eastAsia="Andale Sans UI" w:hAnsi="Calibri" w:cs="Calibri"/>
          <w:b/>
          <w:bCs/>
        </w:rPr>
        <w:t>grudnia</w:t>
      </w:r>
      <w:r w:rsidR="00B01F67" w:rsidRPr="008612A7">
        <w:rPr>
          <w:rFonts w:ascii="Calibri" w:eastAsia="Andale Sans UI" w:hAnsi="Calibri" w:cs="Calibri"/>
          <w:b/>
          <w:bCs/>
        </w:rPr>
        <w:t xml:space="preserve"> </w:t>
      </w:r>
      <w:r w:rsidRPr="008612A7">
        <w:rPr>
          <w:rFonts w:ascii="Calibri" w:eastAsia="Andale Sans UI" w:hAnsi="Calibri" w:cs="Calibri"/>
          <w:b/>
          <w:bCs/>
        </w:rPr>
        <w:t xml:space="preserve">2024 r. </w:t>
      </w:r>
    </w:p>
    <w:p w14:paraId="6CCF7BBF" w14:textId="77777777" w:rsidR="009D41F2" w:rsidRPr="008612A7" w:rsidRDefault="009D41F2" w:rsidP="009D41F2">
      <w:pPr>
        <w:spacing w:after="120" w:line="276" w:lineRule="auto"/>
        <w:ind w:left="720"/>
        <w:jc w:val="both"/>
        <w:rPr>
          <w:rFonts w:ascii="Calibri" w:hAnsi="Calibri" w:cs="Calibri"/>
        </w:rPr>
      </w:pPr>
    </w:p>
    <w:p w14:paraId="4CE0E72B" w14:textId="08CC1420" w:rsidR="003E324C" w:rsidRDefault="003E324C" w:rsidP="003E324C">
      <w:pPr>
        <w:widowControl w:val="0"/>
        <w:numPr>
          <w:ilvl w:val="0"/>
          <w:numId w:val="1"/>
        </w:numPr>
        <w:suppressAutoHyphens/>
        <w:spacing w:after="120" w:line="276" w:lineRule="auto"/>
        <w:ind w:left="426" w:hanging="426"/>
        <w:jc w:val="both"/>
        <w:textAlignment w:val="baseline"/>
        <w:rPr>
          <w:rFonts w:ascii="Calibri" w:eastAsia="Andale Sans UI" w:hAnsi="Calibri" w:cs="Calibri"/>
          <w:b/>
          <w:bCs/>
          <w:kern w:val="1"/>
          <w:lang w:eastAsia="ja-JP" w:bidi="fa-IR"/>
        </w:rPr>
      </w:pPr>
      <w:r>
        <w:rPr>
          <w:rFonts w:ascii="Calibri" w:eastAsia="Andale Sans UI" w:hAnsi="Calibri" w:cs="Calibri"/>
          <w:b/>
          <w:bCs/>
          <w:kern w:val="1"/>
          <w:lang w:eastAsia="ja-JP" w:bidi="fa-IR"/>
        </w:rPr>
        <w:t>Realizacja zadań przez Referat Projektów i Inwestycji:</w:t>
      </w:r>
    </w:p>
    <w:p w14:paraId="315F7D82" w14:textId="618E8813" w:rsidR="006175C5" w:rsidRPr="003E324C" w:rsidRDefault="006175C5" w:rsidP="003E324C">
      <w:pPr>
        <w:pStyle w:val="Akapitzlist"/>
        <w:widowControl w:val="0"/>
        <w:numPr>
          <w:ilvl w:val="0"/>
          <w:numId w:val="45"/>
        </w:numPr>
        <w:suppressAutoHyphens/>
        <w:spacing w:after="120" w:line="276" w:lineRule="auto"/>
        <w:ind w:left="709" w:hanging="425"/>
        <w:jc w:val="both"/>
        <w:textAlignment w:val="baseline"/>
        <w:rPr>
          <w:rFonts w:ascii="Calibri" w:eastAsia="Andale Sans UI" w:hAnsi="Calibri" w:cs="Calibri"/>
          <w:b/>
          <w:bCs/>
          <w:kern w:val="1"/>
          <w:lang w:eastAsia="ja-JP" w:bidi="fa-IR"/>
        </w:rPr>
      </w:pPr>
      <w:r w:rsidRPr="003E324C">
        <w:rPr>
          <w:rFonts w:ascii="Calibri" w:eastAsia="Andale Sans UI" w:hAnsi="Calibri" w:cs="Calibri"/>
          <w:b/>
          <w:bCs/>
          <w:kern w:val="1"/>
          <w:lang w:eastAsia="ja-JP" w:bidi="fa-IR"/>
        </w:rPr>
        <w:t xml:space="preserve">Opracowanie pełnobranżowej dokumentacji projektowo-badawczej dla zamierzenia inwestycyjnego polegającego na rekultywacji jeziora Rybiec położonego w miejscowości Podwilczyn </w:t>
      </w:r>
    </w:p>
    <w:p w14:paraId="44531607" w14:textId="7FEC2487" w:rsidR="006175C5" w:rsidRPr="008612A7" w:rsidRDefault="006175C5" w:rsidP="00D67CAD">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W dniu 3.12.2024 r. ogłoszone zostało drugie postępowanie na wybór Wykonawcy zadania. Planowany termin składania ofert upływa 11.12.2024 r. Pierwsze postępowanie zostało unieważnione, ponieważ ceny złożonych ofert przewyższały kwotę, jakie zamawiający zamierza przeznaczyć na sfinansowanie zamówienia.</w:t>
      </w:r>
    </w:p>
    <w:p w14:paraId="0BEAFB6A" w14:textId="77777777" w:rsidR="00D67CAD" w:rsidRPr="008612A7" w:rsidRDefault="00D67CAD" w:rsidP="003E324C">
      <w:pPr>
        <w:widowControl w:val="0"/>
        <w:numPr>
          <w:ilvl w:val="0"/>
          <w:numId w:val="45"/>
        </w:numPr>
        <w:suppressAutoHyphens/>
        <w:spacing w:after="120" w:line="276" w:lineRule="auto"/>
        <w:ind w:left="709" w:hanging="425"/>
        <w:jc w:val="both"/>
        <w:textAlignment w:val="baseline"/>
        <w:rPr>
          <w:rFonts w:ascii="Calibri" w:eastAsia="Andale Sans UI" w:hAnsi="Calibri" w:cs="Calibri"/>
          <w:b/>
          <w:bCs/>
          <w:kern w:val="1"/>
          <w:lang w:eastAsia="ja-JP" w:bidi="fa-IR"/>
        </w:rPr>
      </w:pPr>
      <w:r w:rsidRPr="008612A7">
        <w:rPr>
          <w:rFonts w:ascii="Calibri" w:eastAsia="Andale Sans UI" w:hAnsi="Calibri" w:cs="Calibri"/>
          <w:b/>
          <w:bCs/>
          <w:kern w:val="1"/>
          <w:lang w:eastAsia="ja-JP" w:bidi="fa-IR"/>
        </w:rPr>
        <w:t>Zagospodarowanie odpadów komunalnych z nieruchomości zamieszkałych na terenie Gminy Dębnica Kaszubska w 2025 roku</w:t>
      </w:r>
    </w:p>
    <w:p w14:paraId="50BBC1D6" w14:textId="77777777" w:rsidR="00D67CAD" w:rsidRPr="008612A7" w:rsidRDefault="00D67CAD" w:rsidP="00D67CAD">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W dniu 10.12.2024 r. podpisano umowę na realizację zadania z wykonawcą Przedsiębiorstwem Gospodarki Komunalnej Sp. z o.o. ze Słupska. Wartość umowy wynosi: 1 684 957,92 zł brutto.</w:t>
      </w:r>
    </w:p>
    <w:p w14:paraId="5BC3A0BA" w14:textId="2459163E" w:rsidR="00407E38" w:rsidRPr="008612A7" w:rsidRDefault="00407E38" w:rsidP="003E324C">
      <w:pPr>
        <w:widowControl w:val="0"/>
        <w:numPr>
          <w:ilvl w:val="0"/>
          <w:numId w:val="45"/>
        </w:numPr>
        <w:suppressAutoHyphens/>
        <w:spacing w:after="120" w:line="276" w:lineRule="auto"/>
        <w:ind w:left="709" w:hanging="425"/>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 xml:space="preserve">Trwa realizacja projektu </w:t>
      </w:r>
      <w:r w:rsidRPr="008612A7">
        <w:rPr>
          <w:rFonts w:ascii="Calibri" w:eastAsia="Andale Sans UI" w:hAnsi="Calibri" w:cs="Calibri"/>
          <w:b/>
          <w:bCs/>
          <w:kern w:val="1"/>
          <w:lang w:eastAsia="ja-JP" w:bidi="fa-IR"/>
        </w:rPr>
        <w:t>Wiedza kluczem do przyszłości – wsparcie dla szkół w Gminie Dębnica Kaszubska</w:t>
      </w:r>
      <w:r w:rsidRPr="008612A7">
        <w:rPr>
          <w:rFonts w:ascii="Calibri" w:eastAsia="Andale Sans UI" w:hAnsi="Calibri" w:cs="Calibri"/>
          <w:kern w:val="1"/>
          <w:lang w:eastAsia="ja-JP" w:bidi="fa-IR"/>
        </w:rPr>
        <w:t>. Obecnie rozliczane są koszty projektu za miesiąc październik.</w:t>
      </w:r>
    </w:p>
    <w:p w14:paraId="63DDAB42" w14:textId="5D190BB3" w:rsidR="006175C5" w:rsidRPr="008612A7" w:rsidRDefault="006175C5" w:rsidP="003E324C">
      <w:pPr>
        <w:widowControl w:val="0"/>
        <w:numPr>
          <w:ilvl w:val="0"/>
          <w:numId w:val="45"/>
        </w:numPr>
        <w:suppressAutoHyphens/>
        <w:spacing w:after="120" w:line="276" w:lineRule="auto"/>
        <w:ind w:left="709" w:hanging="425"/>
        <w:jc w:val="both"/>
        <w:textAlignment w:val="baseline"/>
        <w:rPr>
          <w:rFonts w:ascii="Calibri" w:eastAsia="Andale Sans UI" w:hAnsi="Calibri" w:cs="Calibri"/>
          <w:b/>
          <w:bCs/>
          <w:kern w:val="1"/>
          <w:lang w:eastAsia="ja-JP" w:bidi="fa-IR"/>
        </w:rPr>
      </w:pPr>
      <w:r w:rsidRPr="008612A7">
        <w:rPr>
          <w:rFonts w:ascii="Calibri" w:eastAsia="Andale Sans UI" w:hAnsi="Calibri" w:cs="Calibri"/>
          <w:b/>
          <w:bCs/>
          <w:kern w:val="1"/>
          <w:lang w:eastAsia="ja-JP" w:bidi="fa-IR"/>
        </w:rPr>
        <w:t>Obecnie trwa realizacja następujących inwestycji:</w:t>
      </w:r>
    </w:p>
    <w:p w14:paraId="21F12A6F" w14:textId="59377F6B"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Przebudowa infrastruktury technicznej na terenie Gminy Dębnica Kaszubska - infrastruktura drogowa i</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studnie ujęcia wody – Zadanie 1 - Rozbudowa dwóch ujęć wody w miejscowościach Budowo i</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Niepoględzie.</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Roboty budowlane zakończone, trwa przygotowanie do odbioru.</w:t>
      </w:r>
      <w:r w:rsidR="00BC27EA" w:rsidRPr="00BC27EA">
        <w:rPr>
          <w:rFonts w:ascii="Calibri" w:eastAsia="Andale Sans UI" w:hAnsi="Calibri" w:cs="Calibri"/>
          <w:kern w:val="1"/>
          <w:lang w:eastAsia="ja-JP" w:bidi="fa-IR"/>
        </w:rPr>
        <w:t xml:space="preserve"> </w:t>
      </w:r>
      <w:r w:rsidR="00BC27EA" w:rsidRPr="008612A7">
        <w:rPr>
          <w:rFonts w:ascii="Calibri" w:eastAsia="Andale Sans UI" w:hAnsi="Calibri" w:cs="Calibri"/>
          <w:kern w:val="1"/>
          <w:lang w:eastAsia="ja-JP" w:bidi="fa-IR"/>
        </w:rPr>
        <w:t>Planowane zakończenie: 29.12.2024 r.</w:t>
      </w:r>
    </w:p>
    <w:p w14:paraId="7922F821" w14:textId="3477A8F5"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Centrum Opiekuńczo – Mieszkalnego w Gminie Dębnica Kaszubska.</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Trwają prace wykończeniowe w obiekcie oraz prace związane zagospodarowaniem terenu i wyposażeniem obiektu.</w:t>
      </w:r>
      <w:r w:rsidR="00BC27EA" w:rsidRPr="00BC27EA">
        <w:rPr>
          <w:rFonts w:ascii="Calibri" w:eastAsia="Andale Sans UI" w:hAnsi="Calibri" w:cs="Calibri"/>
          <w:kern w:val="1"/>
          <w:lang w:eastAsia="ja-JP" w:bidi="fa-IR"/>
        </w:rPr>
        <w:t xml:space="preserve"> </w:t>
      </w:r>
      <w:r w:rsidR="00BC27EA" w:rsidRPr="008612A7">
        <w:rPr>
          <w:rFonts w:ascii="Calibri" w:eastAsia="Andale Sans UI" w:hAnsi="Calibri" w:cs="Calibri"/>
          <w:kern w:val="1"/>
          <w:lang w:eastAsia="ja-JP" w:bidi="fa-IR"/>
        </w:rPr>
        <w:t>Planowane zakończenie: 28.02.2025 r.</w:t>
      </w:r>
    </w:p>
    <w:p w14:paraId="4EFBCB5C" w14:textId="3D400AC2"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dróg – ulicy Kasztanowej i Świerkowej wraz z kanalizacją deszczową i oświetleniem na Osiedlu Północ w Dębnicy Kaszubskiej</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Prace związane z</w:t>
      </w:r>
      <w:r w:rsidR="00BC27EA">
        <w:rPr>
          <w:rFonts w:ascii="Calibri" w:eastAsia="Andale Sans UI" w:hAnsi="Calibri" w:cs="Calibri"/>
          <w:kern w:val="1"/>
          <w:lang w:eastAsia="ja-JP" w:bidi="fa-IR"/>
        </w:rPr>
        <w:t> </w:t>
      </w:r>
      <w:r w:rsidR="00BC27EA" w:rsidRPr="00BC27EA">
        <w:rPr>
          <w:rFonts w:ascii="Calibri" w:eastAsia="Andale Sans UI" w:hAnsi="Calibri" w:cs="Calibri"/>
          <w:kern w:val="1"/>
          <w:lang w:eastAsia="ja-JP" w:bidi="fa-IR"/>
        </w:rPr>
        <w:t>nawierzchnią drogi zakończono, trwa budowa kanalizacji deszczowej</w:t>
      </w:r>
      <w:r w:rsidR="00BC27EA">
        <w:rPr>
          <w:rFonts w:ascii="Calibri" w:eastAsia="Andale Sans UI" w:hAnsi="Calibri" w:cs="Calibri"/>
          <w:kern w:val="1"/>
          <w:lang w:eastAsia="ja-JP" w:bidi="fa-IR"/>
        </w:rPr>
        <w:t>.</w:t>
      </w:r>
      <w:r w:rsidR="00BC27EA" w:rsidRPr="00BC27EA">
        <w:rPr>
          <w:rFonts w:ascii="Calibri" w:eastAsia="Andale Sans UI" w:hAnsi="Calibri" w:cs="Calibri"/>
          <w:kern w:val="1"/>
          <w:lang w:eastAsia="ja-JP" w:bidi="fa-IR"/>
        </w:rPr>
        <w:t xml:space="preserve"> </w:t>
      </w:r>
      <w:r w:rsidR="00BC27EA" w:rsidRPr="008612A7">
        <w:rPr>
          <w:rFonts w:ascii="Calibri" w:eastAsia="Andale Sans UI" w:hAnsi="Calibri" w:cs="Calibri"/>
          <w:kern w:val="1"/>
          <w:lang w:eastAsia="ja-JP" w:bidi="fa-IR"/>
        </w:rPr>
        <w:t>Planowane zakończenie: 12.03.2025 r.</w:t>
      </w:r>
    </w:p>
    <w:p w14:paraId="477B6935" w14:textId="01CBF965"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Przebudowa drogi w m. Skarszów Górny wraz z siecią kanalizacji sanitarnej, wodociągowej i</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deszczowej.</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Trwają roboty budowlane.</w:t>
      </w:r>
      <w:r w:rsidR="00BC27EA" w:rsidRPr="00BC27EA">
        <w:rPr>
          <w:rFonts w:ascii="Calibri" w:eastAsia="Andale Sans UI" w:hAnsi="Calibri" w:cs="Calibri"/>
          <w:kern w:val="1"/>
          <w:lang w:eastAsia="ja-JP" w:bidi="fa-IR"/>
        </w:rPr>
        <w:t xml:space="preserve"> </w:t>
      </w:r>
      <w:r w:rsidR="00BC27EA" w:rsidRPr="008612A7">
        <w:rPr>
          <w:rFonts w:ascii="Calibri" w:eastAsia="Andale Sans UI" w:hAnsi="Calibri" w:cs="Calibri"/>
          <w:kern w:val="1"/>
          <w:lang w:eastAsia="ja-JP" w:bidi="fa-IR"/>
        </w:rPr>
        <w:t>Planowane zakończenie: 30.05.2025 r.</w:t>
      </w:r>
    </w:p>
    <w:p w14:paraId="65410904" w14:textId="398DE0A1"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żłobka w Dębnicy Kaszubskiej</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Rozpoczęto roboty budowlane.</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maj 2026</w:t>
      </w:r>
      <w:r w:rsidR="00D67CAD" w:rsidRPr="008612A7">
        <w:rPr>
          <w:rFonts w:ascii="Calibri" w:eastAsia="Andale Sans UI" w:hAnsi="Calibri" w:cs="Calibri"/>
          <w:kern w:val="1"/>
          <w:lang w:eastAsia="ja-JP" w:bidi="fa-IR"/>
        </w:rPr>
        <w:t xml:space="preserve"> r.</w:t>
      </w:r>
    </w:p>
    <w:p w14:paraId="1D2DD2FB" w14:textId="742BE34F"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przebudowa i modernizacja infrastruktury edukacyjnej na terenie Gminy Dębnica Kaszubska – Zadanie 1 - Budowa przedszkola w miejscowości Budowo</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Trwają roboty budowlane.</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grudzień 2025</w:t>
      </w:r>
      <w:r w:rsidR="00D67CAD" w:rsidRPr="008612A7">
        <w:rPr>
          <w:rFonts w:ascii="Calibri" w:eastAsia="Andale Sans UI" w:hAnsi="Calibri" w:cs="Calibri"/>
          <w:kern w:val="1"/>
          <w:lang w:eastAsia="ja-JP" w:bidi="fa-IR"/>
        </w:rPr>
        <w:t xml:space="preserve"> r.</w:t>
      </w:r>
    </w:p>
    <w:p w14:paraId="23362BCF" w14:textId="017A6E8B"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lastRenderedPageBreak/>
        <w:t>Budowa, przebudowa i modernizacja infrastruktury edukacyjnej na terenie Gminy Dębnica Kaszubska - Zadanie 2 - Przebudowa i modernizacja infrastruktury edukacyjnej w</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miejscowościach Dębnica Kaszubska, Motarzyno, Borzęcino i Gogolewo w systemie zaprojektuj i wybuduj</w:t>
      </w:r>
      <w:r w:rsidR="00D67CAD" w:rsidRPr="008612A7">
        <w:rPr>
          <w:rFonts w:ascii="Calibri" w:eastAsia="Andale Sans UI" w:hAnsi="Calibri" w:cs="Calibri"/>
          <w:kern w:val="1"/>
          <w:lang w:eastAsia="ja-JP" w:bidi="fa-IR"/>
        </w:rPr>
        <w:t>.</w:t>
      </w:r>
      <w:r w:rsidR="00BC27EA">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D67CAD"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grudzień 2025</w:t>
      </w:r>
      <w:r w:rsidR="00D67CAD" w:rsidRPr="008612A7">
        <w:rPr>
          <w:rFonts w:ascii="Calibri" w:eastAsia="Andale Sans UI" w:hAnsi="Calibri" w:cs="Calibri"/>
          <w:kern w:val="1"/>
          <w:lang w:eastAsia="ja-JP" w:bidi="fa-IR"/>
        </w:rPr>
        <w:t xml:space="preserve"> r.</w:t>
      </w:r>
    </w:p>
    <w:p w14:paraId="574BFD14" w14:textId="7B979086" w:rsidR="00D67CAD" w:rsidRPr="008612A7" w:rsidRDefault="006175C5" w:rsidP="00D67CAD">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Przebudowa infrastruktury wodociągowej i drogowej na terenie Gminy Dębnica Kaszubskiej – Zadanie 1 – Budowa studni ujęcia wody dla stacji wodociągowej w Dębnicy Kaszubskiej z</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niezbędną infrastrukturą przyłączeniową</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listopad 2025</w:t>
      </w:r>
      <w:r w:rsidR="00D67CAD" w:rsidRPr="008612A7">
        <w:rPr>
          <w:rFonts w:ascii="Calibri" w:eastAsia="Andale Sans UI" w:hAnsi="Calibri" w:cs="Calibri"/>
          <w:kern w:val="1"/>
          <w:lang w:eastAsia="ja-JP" w:bidi="fa-IR"/>
        </w:rPr>
        <w:t xml:space="preserve"> r.</w:t>
      </w:r>
    </w:p>
    <w:p w14:paraId="5AA07010" w14:textId="51072EC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 xml:space="preserve">Przebudowa infrastruktury wodociągowej i drogowej na terenie Gminy Dębnica Kaszubska – Zadanie 2 </w:t>
      </w:r>
      <w:r w:rsidR="00407E38"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Przebudowa odcinka drogi gminnej w miejscowości Starnice.</w:t>
      </w:r>
      <w:r w:rsidR="00D67CAD"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listopad 2025</w:t>
      </w:r>
      <w:r w:rsidR="00D67CAD" w:rsidRPr="008612A7">
        <w:rPr>
          <w:rFonts w:ascii="Calibri" w:eastAsia="Andale Sans UI" w:hAnsi="Calibri" w:cs="Calibri"/>
          <w:kern w:val="1"/>
          <w:lang w:eastAsia="ja-JP" w:bidi="fa-IR"/>
        </w:rPr>
        <w:t xml:space="preserve"> r.</w:t>
      </w:r>
    </w:p>
    <w:p w14:paraId="3EBF0218" w14:textId="607FDCEB"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i przebudowa infrastruktury wodno</w:t>
      </w:r>
      <w:r w:rsidR="002C254B"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kanalizacyjnej na terenie Gminy Dębnica Kaszubska – m</w:t>
      </w:r>
      <w:r w:rsidR="00407E38" w:rsidRPr="008612A7">
        <w:rPr>
          <w:rFonts w:ascii="Calibri" w:eastAsia="Andale Sans UI" w:hAnsi="Calibri" w:cs="Calibri"/>
          <w:kern w:val="1"/>
          <w:lang w:eastAsia="ja-JP" w:bidi="fa-IR"/>
        </w:rPr>
        <w:t xml:space="preserve">iejscowości </w:t>
      </w:r>
      <w:r w:rsidRPr="008612A7">
        <w:rPr>
          <w:rFonts w:ascii="Calibri" w:eastAsia="Andale Sans UI" w:hAnsi="Calibri" w:cs="Calibri"/>
          <w:kern w:val="1"/>
          <w:lang w:eastAsia="ja-JP" w:bidi="fa-IR"/>
        </w:rPr>
        <w:t xml:space="preserve">Motarzyno i Krzywań </w:t>
      </w:r>
      <w:r w:rsidR="00407E38"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 xml:space="preserve"> Zadanie 1 </w:t>
      </w:r>
      <w:r w:rsidR="00407E38"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 xml:space="preserve"> Przebudowa odcinka sieci kanalizacji tłocznej i</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przepompowni w Motarzynie wraz z zastosowaniem systemu antyodorowego i agregatów prądotwórczych na kanalizacji Budowo-Niepoględzie-Motarzyno-Niemczewo</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październik 2025</w:t>
      </w:r>
      <w:r w:rsidR="002C254B" w:rsidRPr="008612A7">
        <w:rPr>
          <w:rFonts w:ascii="Calibri" w:eastAsia="Andale Sans UI" w:hAnsi="Calibri" w:cs="Calibri"/>
          <w:kern w:val="1"/>
          <w:lang w:eastAsia="ja-JP" w:bidi="fa-IR"/>
        </w:rPr>
        <w:t xml:space="preserve"> r.</w:t>
      </w:r>
    </w:p>
    <w:p w14:paraId="0A6875EA" w14:textId="3302A6D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i przebudowa infrastruktury wodno</w:t>
      </w:r>
      <w:r w:rsidR="002C254B"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kanalizacyjnej na terenie Gminy Dębnica Kaszubska – m</w:t>
      </w:r>
      <w:r w:rsidR="00407E38" w:rsidRPr="008612A7">
        <w:rPr>
          <w:rFonts w:ascii="Calibri" w:eastAsia="Andale Sans UI" w:hAnsi="Calibri" w:cs="Calibri"/>
          <w:kern w:val="1"/>
          <w:lang w:eastAsia="ja-JP" w:bidi="fa-IR"/>
        </w:rPr>
        <w:t>iejscowości </w:t>
      </w:r>
      <w:r w:rsidRPr="008612A7">
        <w:rPr>
          <w:rFonts w:ascii="Calibri" w:eastAsia="Andale Sans UI" w:hAnsi="Calibri" w:cs="Calibri"/>
          <w:kern w:val="1"/>
          <w:lang w:eastAsia="ja-JP" w:bidi="fa-IR"/>
        </w:rPr>
        <w:t xml:space="preserve">Motarzyno i Krzywań – Zadanie 2 </w:t>
      </w:r>
      <w:r w:rsidR="00407E38"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 xml:space="preserve"> Budowa nowej studni głębinowej S3 wraz z</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agregatem prądotwórczym oraz likwidacja istniejącego otworu eksploatacyjnego S1 na terenie ujęcia i stacji wodociągowej w miejscowości Krzywań oraz budowa wodociągu przesyłowego Krzywań – Leśna Polana</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październik 2025</w:t>
      </w:r>
      <w:r w:rsidR="002C254B" w:rsidRPr="008612A7">
        <w:rPr>
          <w:rFonts w:ascii="Calibri" w:eastAsia="Andale Sans UI" w:hAnsi="Calibri" w:cs="Calibri"/>
          <w:kern w:val="1"/>
          <w:lang w:eastAsia="ja-JP" w:bidi="fa-IR"/>
        </w:rPr>
        <w:t xml:space="preserve"> r.</w:t>
      </w:r>
    </w:p>
    <w:p w14:paraId="04A1D043" w14:textId="4FA7DC75"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lub modernizacja infrastruktury wodno-kanalizacyjnej członków Słupskiego Związku Powiatowo-Gminnego” – zadanie 6: Budowa kanalizacji tłocznej z Leśnej Polany do Dębnicy Kaszubskiej wraz z</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 xml:space="preserve">wymianą sieci wodociągowej przesyłowej </w:t>
      </w:r>
      <w:r w:rsidR="002C254B" w:rsidRPr="008612A7">
        <w:rPr>
          <w:rFonts w:ascii="Calibri" w:eastAsia="Andale Sans UI" w:hAnsi="Calibri" w:cs="Calibri"/>
          <w:kern w:val="1"/>
          <w:lang w:eastAsia="ja-JP" w:bidi="fa-IR"/>
        </w:rPr>
        <w:t xml:space="preserve">z </w:t>
      </w:r>
      <w:r w:rsidRPr="008612A7">
        <w:rPr>
          <w:rFonts w:ascii="Calibri" w:eastAsia="Andale Sans UI" w:hAnsi="Calibri" w:cs="Calibri"/>
          <w:kern w:val="1"/>
          <w:lang w:eastAsia="ja-JP" w:bidi="fa-IR"/>
        </w:rPr>
        <w:t>Grabin</w:t>
      </w:r>
      <w:r w:rsidR="002C254B" w:rsidRPr="008612A7">
        <w:rPr>
          <w:rFonts w:ascii="Calibri" w:eastAsia="Andale Sans UI" w:hAnsi="Calibri" w:cs="Calibri"/>
          <w:kern w:val="1"/>
          <w:lang w:eastAsia="ja-JP" w:bidi="fa-IR"/>
        </w:rPr>
        <w:t>a</w:t>
      </w:r>
      <w:r w:rsidRPr="008612A7">
        <w:rPr>
          <w:rFonts w:ascii="Calibri" w:eastAsia="Andale Sans UI" w:hAnsi="Calibri" w:cs="Calibri"/>
          <w:kern w:val="1"/>
          <w:lang w:eastAsia="ja-JP" w:bidi="fa-IR"/>
        </w:rPr>
        <w:t xml:space="preserve"> </w:t>
      </w:r>
      <w:r w:rsidR="002C254B" w:rsidRPr="008612A7">
        <w:rPr>
          <w:rFonts w:ascii="Calibri" w:eastAsia="Andale Sans UI" w:hAnsi="Calibri" w:cs="Calibri"/>
          <w:kern w:val="1"/>
          <w:lang w:eastAsia="ja-JP" w:bidi="fa-IR"/>
        </w:rPr>
        <w:t>do</w:t>
      </w:r>
      <w:r w:rsidRPr="008612A7">
        <w:rPr>
          <w:rFonts w:ascii="Calibri" w:eastAsia="Andale Sans UI" w:hAnsi="Calibri" w:cs="Calibri"/>
          <w:kern w:val="1"/>
          <w:lang w:eastAsia="ja-JP" w:bidi="fa-IR"/>
        </w:rPr>
        <w:t xml:space="preserve"> Dębnic</w:t>
      </w:r>
      <w:r w:rsidR="002C254B" w:rsidRPr="008612A7">
        <w:rPr>
          <w:rFonts w:ascii="Calibri" w:eastAsia="Andale Sans UI" w:hAnsi="Calibri" w:cs="Calibri"/>
          <w:kern w:val="1"/>
          <w:lang w:eastAsia="ja-JP" w:bidi="fa-IR"/>
        </w:rPr>
        <w:t>y</w:t>
      </w:r>
      <w:r w:rsidRPr="008612A7">
        <w:rPr>
          <w:rFonts w:ascii="Calibri" w:eastAsia="Andale Sans UI" w:hAnsi="Calibri" w:cs="Calibri"/>
          <w:kern w:val="1"/>
          <w:lang w:eastAsia="ja-JP" w:bidi="fa-IR"/>
        </w:rPr>
        <w:t xml:space="preserve"> Kaszubsk</w:t>
      </w:r>
      <w:r w:rsidR="002C254B" w:rsidRPr="008612A7">
        <w:rPr>
          <w:rFonts w:ascii="Calibri" w:eastAsia="Andale Sans UI" w:hAnsi="Calibri" w:cs="Calibri"/>
          <w:kern w:val="1"/>
          <w:lang w:eastAsia="ja-JP" w:bidi="fa-IR"/>
        </w:rPr>
        <w:t>iej</w:t>
      </w:r>
      <w:r w:rsidRPr="008612A7">
        <w:rPr>
          <w:rFonts w:ascii="Calibri" w:eastAsia="Andale Sans UI" w:hAnsi="Calibri" w:cs="Calibri"/>
          <w:kern w:val="1"/>
          <w:lang w:eastAsia="ja-JP" w:bidi="fa-IR"/>
        </w:rPr>
        <w:t xml:space="preserve"> z</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przyłączami w</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miejscowości Grabin i budowa stacji podnoszenia ciśnienia</w:t>
      </w:r>
      <w:r w:rsidR="002C254B" w:rsidRPr="008612A7">
        <w:rPr>
          <w:rFonts w:ascii="Calibri" w:eastAsia="Andale Sans UI" w:hAnsi="Calibri" w:cs="Calibri"/>
          <w:kern w:val="1"/>
          <w:lang w:eastAsia="ja-JP" w:bidi="fa-IR"/>
        </w:rPr>
        <w:t>.</w:t>
      </w:r>
      <w:r w:rsidR="00BC27EA">
        <w:rPr>
          <w:rFonts w:ascii="Calibri" w:eastAsia="Andale Sans UI" w:hAnsi="Calibri" w:cs="Calibri"/>
          <w:kern w:val="1"/>
          <w:lang w:eastAsia="ja-JP" w:bidi="fa-IR"/>
        </w:rPr>
        <w:t xml:space="preserve"> </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październik 2026</w:t>
      </w:r>
      <w:r w:rsidR="00407E38" w:rsidRPr="008612A7">
        <w:rPr>
          <w:rFonts w:ascii="Calibri" w:eastAsia="Andale Sans UI" w:hAnsi="Calibri" w:cs="Calibri"/>
          <w:kern w:val="1"/>
          <w:lang w:eastAsia="ja-JP" w:bidi="fa-IR"/>
        </w:rPr>
        <w:t> </w:t>
      </w:r>
      <w:r w:rsidR="002C254B" w:rsidRPr="008612A7">
        <w:rPr>
          <w:rFonts w:ascii="Calibri" w:eastAsia="Andale Sans UI" w:hAnsi="Calibri" w:cs="Calibri"/>
          <w:kern w:val="1"/>
          <w:lang w:eastAsia="ja-JP" w:bidi="fa-IR"/>
        </w:rPr>
        <w:t>r.</w:t>
      </w:r>
    </w:p>
    <w:p w14:paraId="71E73470" w14:textId="67CAF07C"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Prace remontowe i konserwatorskie zabytkowego kościoła w Budowie Gmina Dębnica Kaszubska</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grudzień 2025</w:t>
      </w:r>
      <w:r w:rsidR="00BC27EA">
        <w:rPr>
          <w:rFonts w:ascii="Calibri" w:eastAsia="Andale Sans UI" w:hAnsi="Calibri" w:cs="Calibri"/>
          <w:kern w:val="1"/>
          <w:lang w:eastAsia="ja-JP" w:bidi="fa-IR"/>
        </w:rPr>
        <w:t> </w:t>
      </w:r>
      <w:r w:rsidR="002C254B" w:rsidRPr="008612A7">
        <w:rPr>
          <w:rFonts w:ascii="Calibri" w:eastAsia="Andale Sans UI" w:hAnsi="Calibri" w:cs="Calibri"/>
          <w:kern w:val="1"/>
          <w:lang w:eastAsia="ja-JP" w:bidi="fa-IR"/>
        </w:rPr>
        <w:t>r.</w:t>
      </w:r>
    </w:p>
    <w:p w14:paraId="652E1C7D" w14:textId="6E52CDB4"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Prace remontowe i konserwatorskie zabytkowego kościoła w Dobieszewie Gmina Dębnica Kaszubska – etap I</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grudzień 2025</w:t>
      </w:r>
      <w:r w:rsidR="002C254B" w:rsidRPr="008612A7">
        <w:rPr>
          <w:rFonts w:ascii="Calibri" w:eastAsia="Andale Sans UI" w:hAnsi="Calibri" w:cs="Calibri"/>
          <w:kern w:val="1"/>
          <w:lang w:eastAsia="ja-JP" w:bidi="fa-IR"/>
        </w:rPr>
        <w:t xml:space="preserve"> r.</w:t>
      </w:r>
    </w:p>
    <w:p w14:paraId="684E114D" w14:textId="483AE2FE"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Prace remontowe Pałacu w Borzęcinie Gmina Dębnica Kaszubska</w:t>
      </w:r>
      <w:r w:rsidR="002C254B" w:rsidRPr="008612A7">
        <w:rPr>
          <w:rFonts w:ascii="Calibri" w:eastAsia="Andale Sans UI" w:hAnsi="Calibri" w:cs="Calibri"/>
          <w:kern w:val="1"/>
          <w:lang w:eastAsia="ja-JP" w:bidi="fa-IR"/>
        </w:rPr>
        <w:t xml:space="preserve">. </w:t>
      </w:r>
      <w:r w:rsidR="00BC27EA" w:rsidRPr="00BC27EA">
        <w:rPr>
          <w:rFonts w:ascii="Calibri" w:eastAsia="Andale Sans UI" w:hAnsi="Calibri" w:cs="Calibri"/>
          <w:kern w:val="1"/>
          <w:lang w:eastAsia="ja-JP" w:bidi="fa-IR"/>
        </w:rPr>
        <w:t>Trwa opracowanie dokumentacji projektowej.</w:t>
      </w:r>
      <w:r w:rsidR="00BC27EA">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lipiec 2025</w:t>
      </w:r>
      <w:r w:rsidR="002C254B" w:rsidRPr="008612A7">
        <w:rPr>
          <w:rFonts w:ascii="Calibri" w:eastAsia="Andale Sans UI" w:hAnsi="Calibri" w:cs="Calibri"/>
          <w:kern w:val="1"/>
          <w:lang w:eastAsia="ja-JP" w:bidi="fa-IR"/>
        </w:rPr>
        <w:t xml:space="preserve"> r.</w:t>
      </w:r>
    </w:p>
    <w:p w14:paraId="190C9543" w14:textId="74EDEC23"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 xml:space="preserve">Dzienny Dom Seniora w Dębnicy Kaszubskiej </w:t>
      </w:r>
      <w:r w:rsidR="00407E38"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 xml:space="preserve"> opracowanie dokumentacji projektowej</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marzec 2025</w:t>
      </w:r>
      <w:r w:rsidR="002C254B" w:rsidRPr="008612A7">
        <w:rPr>
          <w:rFonts w:ascii="Calibri" w:eastAsia="Andale Sans UI" w:hAnsi="Calibri" w:cs="Calibri"/>
          <w:kern w:val="1"/>
          <w:lang w:eastAsia="ja-JP" w:bidi="fa-IR"/>
        </w:rPr>
        <w:t xml:space="preserve"> r.</w:t>
      </w:r>
    </w:p>
    <w:p w14:paraId="16F29413" w14:textId="5A7BA0E3"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 xml:space="preserve">Budowa ul. Nad Skotawą w Dębnicy Kaszubskiej – opracowanie </w:t>
      </w:r>
      <w:r w:rsidR="002C254B" w:rsidRPr="008612A7">
        <w:rPr>
          <w:rFonts w:ascii="Calibri" w:eastAsia="Andale Sans UI" w:hAnsi="Calibri" w:cs="Calibri"/>
          <w:kern w:val="1"/>
          <w:lang w:eastAsia="ja-JP" w:bidi="fa-IR"/>
        </w:rPr>
        <w:t>p</w:t>
      </w:r>
      <w:r w:rsidRPr="008612A7">
        <w:rPr>
          <w:rFonts w:ascii="Calibri" w:eastAsia="Andale Sans UI" w:hAnsi="Calibri" w:cs="Calibri"/>
          <w:kern w:val="1"/>
          <w:lang w:eastAsia="ja-JP" w:bidi="fa-IR"/>
        </w:rPr>
        <w:t>rogramu funkcjonalno</w:t>
      </w:r>
      <w:r w:rsidR="002C254B" w:rsidRPr="008612A7">
        <w:rPr>
          <w:rFonts w:ascii="Calibri" w:eastAsia="Andale Sans UI" w:hAnsi="Calibri" w:cs="Calibri"/>
          <w:kern w:val="1"/>
          <w:lang w:eastAsia="ja-JP" w:bidi="fa-IR"/>
        </w:rPr>
        <w:t>-</w:t>
      </w:r>
      <w:r w:rsidRPr="008612A7">
        <w:rPr>
          <w:rFonts w:ascii="Calibri" w:eastAsia="Andale Sans UI" w:hAnsi="Calibri" w:cs="Calibri"/>
          <w:kern w:val="1"/>
          <w:lang w:eastAsia="ja-JP" w:bidi="fa-IR"/>
        </w:rPr>
        <w:t>użytkowego</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kwiecień 2025</w:t>
      </w:r>
      <w:r w:rsidR="002C254B" w:rsidRPr="008612A7">
        <w:rPr>
          <w:rFonts w:ascii="Calibri" w:eastAsia="Andale Sans UI" w:hAnsi="Calibri" w:cs="Calibri"/>
          <w:kern w:val="1"/>
          <w:lang w:eastAsia="ja-JP" w:bidi="fa-IR"/>
        </w:rPr>
        <w:t xml:space="preserve"> r.</w:t>
      </w:r>
    </w:p>
    <w:p w14:paraId="41FCD2C4" w14:textId="7777777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 xml:space="preserve">Budowa i przebudowa dróg gminnych ul. Kamienna, Różana, Tulipanowa w Dębnicy Kaszubskiej </w:t>
      </w:r>
      <w:r w:rsidRPr="008612A7">
        <w:rPr>
          <w:rFonts w:ascii="Calibri" w:eastAsia="Andale Sans UI" w:hAnsi="Calibri" w:cs="Calibri"/>
          <w:kern w:val="1"/>
          <w:lang w:eastAsia="ja-JP" w:bidi="fa-IR"/>
        </w:rPr>
        <w:lastRenderedPageBreak/>
        <w:t xml:space="preserve">– opracowanie </w:t>
      </w:r>
      <w:r w:rsidR="002C254B" w:rsidRPr="008612A7">
        <w:rPr>
          <w:rFonts w:ascii="Calibri" w:eastAsia="Andale Sans UI" w:hAnsi="Calibri" w:cs="Calibri"/>
          <w:kern w:val="1"/>
          <w:lang w:eastAsia="ja-JP" w:bidi="fa-IR"/>
        </w:rPr>
        <w:t>p</w:t>
      </w:r>
      <w:r w:rsidRPr="008612A7">
        <w:rPr>
          <w:rFonts w:ascii="Calibri" w:eastAsia="Andale Sans UI" w:hAnsi="Calibri" w:cs="Calibri"/>
          <w:kern w:val="1"/>
          <w:lang w:eastAsia="ja-JP" w:bidi="fa-IR"/>
        </w:rPr>
        <w:t>rogramu funkcjo</w:t>
      </w:r>
      <w:r w:rsidR="002C254B" w:rsidRPr="008612A7">
        <w:rPr>
          <w:rFonts w:ascii="Calibri" w:eastAsia="Andale Sans UI" w:hAnsi="Calibri" w:cs="Calibri"/>
          <w:kern w:val="1"/>
          <w:lang w:eastAsia="ja-JP" w:bidi="fa-IR"/>
        </w:rPr>
        <w:t>nalno-</w:t>
      </w:r>
      <w:r w:rsidRPr="008612A7">
        <w:rPr>
          <w:rFonts w:ascii="Calibri" w:eastAsia="Andale Sans UI" w:hAnsi="Calibri" w:cs="Calibri"/>
          <w:kern w:val="1"/>
          <w:lang w:eastAsia="ja-JP" w:bidi="fa-IR"/>
        </w:rPr>
        <w:t>użytkowego</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luty 2025</w:t>
      </w:r>
      <w:r w:rsidR="002C254B" w:rsidRPr="008612A7">
        <w:rPr>
          <w:rFonts w:ascii="Calibri" w:eastAsia="Andale Sans UI" w:hAnsi="Calibri" w:cs="Calibri"/>
          <w:kern w:val="1"/>
          <w:lang w:eastAsia="ja-JP" w:bidi="fa-IR"/>
        </w:rPr>
        <w:t xml:space="preserve"> r.</w:t>
      </w:r>
    </w:p>
    <w:p w14:paraId="1CD1C634" w14:textId="7777777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świetlicy w m. Dobieszewo – zmiana dokumentacji projektowej</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marzec 2025</w:t>
      </w:r>
      <w:r w:rsidR="002C254B" w:rsidRPr="008612A7">
        <w:rPr>
          <w:rFonts w:ascii="Calibri" w:eastAsia="Andale Sans UI" w:hAnsi="Calibri" w:cs="Calibri"/>
          <w:kern w:val="1"/>
          <w:lang w:eastAsia="ja-JP" w:bidi="fa-IR"/>
        </w:rPr>
        <w:t xml:space="preserve"> r.</w:t>
      </w:r>
    </w:p>
    <w:p w14:paraId="2BDFEBF5" w14:textId="7777777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Przebudowa oraz budowa ulicy Wysokiej w Dębnicy Kaszubskiej – opracowanie dokumentacji projektowej</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15.12.2024</w:t>
      </w:r>
    </w:p>
    <w:p w14:paraId="27BB843A" w14:textId="7777777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Opracowanie dokumentacji projektowej termomodernizacji obiektów użyteczności publicznej oraz wymiany źródeł ciepła na OZE na terenie Gminy Dębnica Kaszubska</w:t>
      </w:r>
      <w:r w:rsidR="002C254B" w:rsidRPr="008612A7">
        <w:rPr>
          <w:rFonts w:ascii="Calibri" w:eastAsia="Andale Sans UI" w:hAnsi="Calibri" w:cs="Calibri"/>
          <w:kern w:val="1"/>
          <w:lang w:eastAsia="ja-JP" w:bidi="fa-IR"/>
        </w:rPr>
        <w:t>.</w:t>
      </w:r>
    </w:p>
    <w:p w14:paraId="22AB3AC0" w14:textId="4DD1A9CC"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Opracowanie dokumentacji projektowej dla zamierzenia inwestycyjnego polegającego na przebudowie i</w:t>
      </w:r>
      <w:r w:rsidR="00407E38" w:rsidRPr="008612A7">
        <w:rPr>
          <w:rFonts w:ascii="Calibri" w:eastAsia="Andale Sans UI" w:hAnsi="Calibri" w:cs="Calibri"/>
          <w:kern w:val="1"/>
          <w:lang w:eastAsia="ja-JP" w:bidi="fa-IR"/>
        </w:rPr>
        <w:t> </w:t>
      </w:r>
      <w:r w:rsidRPr="008612A7">
        <w:rPr>
          <w:rFonts w:ascii="Calibri" w:eastAsia="Andale Sans UI" w:hAnsi="Calibri" w:cs="Calibri"/>
          <w:kern w:val="1"/>
          <w:lang w:eastAsia="ja-JP" w:bidi="fa-IR"/>
        </w:rPr>
        <w:t>modernizacji obiektów podstawowej opieki zdrowotnej (POZ) w Gminie Dębnica Kaszubska</w:t>
      </w:r>
      <w:r w:rsidR="002C254B" w:rsidRPr="008612A7">
        <w:rPr>
          <w:rFonts w:ascii="Calibri" w:eastAsia="Andale Sans UI" w:hAnsi="Calibri" w:cs="Calibri"/>
          <w:kern w:val="1"/>
          <w:lang w:eastAsia="ja-JP" w:bidi="fa-IR"/>
        </w:rPr>
        <w:t>.</w:t>
      </w:r>
    </w:p>
    <w:p w14:paraId="5ABA5FAD" w14:textId="1AC4387E"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Cyberbezpieczna Gmina Dębnica Kaszubska</w:t>
      </w:r>
      <w:r w:rsidR="002C254B" w:rsidRPr="008612A7">
        <w:rPr>
          <w:rFonts w:ascii="Calibri" w:eastAsia="Andale Sans UI" w:hAnsi="Calibri" w:cs="Calibri"/>
          <w:kern w:val="1"/>
          <w:lang w:eastAsia="ja-JP" w:bidi="fa-IR"/>
        </w:rPr>
        <w:t xml:space="preserve">. </w:t>
      </w:r>
      <w:r w:rsidR="00A92432">
        <w:rPr>
          <w:rFonts w:ascii="Calibri" w:eastAsia="Andale Sans UI" w:hAnsi="Calibri" w:cs="Calibri"/>
          <w:kern w:val="1"/>
          <w:lang w:eastAsia="ja-JP" w:bidi="fa-IR"/>
        </w:rPr>
        <w:t xml:space="preserve">Trwa realizacja. </w:t>
      </w:r>
      <w:r w:rsidRPr="008612A7">
        <w:rPr>
          <w:rFonts w:ascii="Calibri" w:eastAsia="Andale Sans UI" w:hAnsi="Calibri" w:cs="Calibri"/>
          <w:kern w:val="1"/>
          <w:lang w:eastAsia="ja-JP" w:bidi="fa-IR"/>
        </w:rPr>
        <w:t>Planowane zakończenie czerwiec 2026</w:t>
      </w:r>
      <w:r w:rsidR="00407E38" w:rsidRPr="008612A7">
        <w:rPr>
          <w:rFonts w:ascii="Calibri" w:eastAsia="Andale Sans UI" w:hAnsi="Calibri" w:cs="Calibri"/>
          <w:kern w:val="1"/>
          <w:lang w:eastAsia="ja-JP" w:bidi="fa-IR"/>
        </w:rPr>
        <w:t xml:space="preserve"> r.</w:t>
      </w:r>
    </w:p>
    <w:p w14:paraId="238AF62A" w14:textId="77777777" w:rsidR="002C254B"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Przebudowa ulicy Polnej wraz z przebudową mostu w miejscowości Dębnica Kaszubska – opracowanie dokumentacji projektowej</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lipiec 2026</w:t>
      </w:r>
      <w:r w:rsidR="002C254B" w:rsidRPr="008612A7">
        <w:rPr>
          <w:rFonts w:ascii="Calibri" w:eastAsia="Andale Sans UI" w:hAnsi="Calibri" w:cs="Calibri"/>
          <w:kern w:val="1"/>
          <w:lang w:eastAsia="ja-JP" w:bidi="fa-IR"/>
        </w:rPr>
        <w:t xml:space="preserve"> r.</w:t>
      </w:r>
    </w:p>
    <w:p w14:paraId="15E1D1F4" w14:textId="750606C9" w:rsidR="006175C5" w:rsidRPr="008612A7" w:rsidRDefault="006175C5" w:rsidP="002C254B">
      <w:pPr>
        <w:pStyle w:val="Akapitzlist"/>
        <w:widowControl w:val="0"/>
        <w:numPr>
          <w:ilvl w:val="0"/>
          <w:numId w:val="30"/>
        </w:numPr>
        <w:suppressAutoHyphens/>
        <w:spacing w:after="120" w:line="276" w:lineRule="auto"/>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Budowa otwartego zbiornika wodnego w miejscowości Gogolewo w Gminie Dębnica Kaszubska</w:t>
      </w:r>
      <w:r w:rsidR="002C254B" w:rsidRPr="008612A7">
        <w:rPr>
          <w:rFonts w:ascii="Calibri" w:eastAsia="Andale Sans UI" w:hAnsi="Calibri" w:cs="Calibri"/>
          <w:kern w:val="1"/>
          <w:lang w:eastAsia="ja-JP" w:bidi="fa-IR"/>
        </w:rPr>
        <w:t>.</w:t>
      </w:r>
      <w:r w:rsidR="00A92432">
        <w:rPr>
          <w:rFonts w:ascii="Calibri" w:eastAsia="Andale Sans UI" w:hAnsi="Calibri" w:cs="Calibri"/>
          <w:kern w:val="1"/>
          <w:lang w:eastAsia="ja-JP" w:bidi="fa-IR"/>
        </w:rPr>
        <w:t xml:space="preserve"> Trwa ocena ofert.</w:t>
      </w:r>
      <w:r w:rsidR="002C254B" w:rsidRPr="008612A7">
        <w:rPr>
          <w:rFonts w:ascii="Calibri" w:eastAsia="Andale Sans UI" w:hAnsi="Calibri" w:cs="Calibri"/>
          <w:kern w:val="1"/>
          <w:lang w:eastAsia="ja-JP" w:bidi="fa-IR"/>
        </w:rPr>
        <w:t xml:space="preserve"> </w:t>
      </w:r>
      <w:r w:rsidRPr="008612A7">
        <w:rPr>
          <w:rFonts w:ascii="Calibri" w:eastAsia="Andale Sans UI" w:hAnsi="Calibri" w:cs="Calibri"/>
          <w:kern w:val="1"/>
          <w:lang w:eastAsia="ja-JP" w:bidi="fa-IR"/>
        </w:rPr>
        <w:t>Planowane zakończenie maj 2025</w:t>
      </w:r>
      <w:r w:rsidR="002C254B" w:rsidRPr="008612A7">
        <w:rPr>
          <w:rFonts w:ascii="Calibri" w:eastAsia="Andale Sans UI" w:hAnsi="Calibri" w:cs="Calibri"/>
          <w:kern w:val="1"/>
          <w:lang w:eastAsia="ja-JP" w:bidi="fa-IR"/>
        </w:rPr>
        <w:t xml:space="preserve"> r.</w:t>
      </w:r>
    </w:p>
    <w:p w14:paraId="257C860F" w14:textId="1DFA4ADB" w:rsidR="008612A7" w:rsidRPr="003E324C" w:rsidRDefault="00D37036" w:rsidP="003E324C">
      <w:pPr>
        <w:pStyle w:val="Akapitzlist"/>
        <w:widowControl w:val="0"/>
        <w:numPr>
          <w:ilvl w:val="0"/>
          <w:numId w:val="1"/>
        </w:numPr>
        <w:suppressAutoHyphens/>
        <w:spacing w:after="120" w:line="276" w:lineRule="auto"/>
        <w:ind w:left="284" w:hanging="284"/>
        <w:jc w:val="both"/>
        <w:textAlignment w:val="baseline"/>
        <w:rPr>
          <w:rFonts w:ascii="Calibri" w:eastAsia="Andale Sans UI" w:hAnsi="Calibri" w:cs="Calibri"/>
          <w:b/>
          <w:bCs/>
          <w:kern w:val="1"/>
          <w:lang w:eastAsia="ja-JP" w:bidi="fa-IR"/>
        </w:rPr>
      </w:pPr>
      <w:r w:rsidRPr="003E324C">
        <w:rPr>
          <w:rFonts w:ascii="Calibri" w:eastAsia="Andale Sans UI" w:hAnsi="Calibri" w:cs="Calibri"/>
          <w:b/>
          <w:bCs/>
          <w:kern w:val="1"/>
          <w:lang w:eastAsia="ja-JP" w:bidi="fa-IR"/>
        </w:rPr>
        <w:t xml:space="preserve">Realizacja </w:t>
      </w:r>
      <w:r w:rsidR="008612A7" w:rsidRPr="003E324C">
        <w:rPr>
          <w:rFonts w:ascii="Calibri" w:eastAsia="Andale Sans UI" w:hAnsi="Calibri" w:cs="Calibri"/>
          <w:b/>
          <w:bCs/>
          <w:kern w:val="1"/>
          <w:lang w:eastAsia="ja-JP" w:bidi="fa-IR"/>
        </w:rPr>
        <w:t>zadań przez Referat Administracyjny:</w:t>
      </w:r>
    </w:p>
    <w:p w14:paraId="0C536147" w14:textId="04B4C1D4" w:rsidR="00FE5B93" w:rsidRPr="008612A7" w:rsidRDefault="00D37036" w:rsidP="003E324C">
      <w:pPr>
        <w:pStyle w:val="Akapitzlist"/>
        <w:widowControl w:val="0"/>
        <w:numPr>
          <w:ilvl w:val="0"/>
          <w:numId w:val="36"/>
        </w:numPr>
        <w:suppressAutoHyphens/>
        <w:spacing w:after="120" w:line="276" w:lineRule="auto"/>
        <w:ind w:left="709" w:hanging="425"/>
        <w:jc w:val="both"/>
        <w:textAlignment w:val="baseline"/>
        <w:rPr>
          <w:rFonts w:ascii="Calibri" w:eastAsia="Andale Sans UI" w:hAnsi="Calibri" w:cs="Calibri"/>
          <w:b/>
          <w:bCs/>
          <w:kern w:val="1"/>
          <w:lang w:eastAsia="ja-JP" w:bidi="fa-IR"/>
        </w:rPr>
      </w:pPr>
      <w:r w:rsidRPr="008612A7">
        <w:rPr>
          <w:rFonts w:ascii="Calibri" w:eastAsia="Andale Sans UI" w:hAnsi="Calibri" w:cs="Calibri"/>
          <w:b/>
          <w:bCs/>
          <w:kern w:val="1"/>
          <w:lang w:eastAsia="ja-JP" w:bidi="fa-IR"/>
        </w:rPr>
        <w:t>Programu „Czyste Powietrze”:</w:t>
      </w:r>
    </w:p>
    <w:p w14:paraId="035425C7" w14:textId="7D6D5C5E" w:rsidR="00D37036" w:rsidRPr="008612A7" w:rsidRDefault="00D37036" w:rsidP="008612A7">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28 listopada 2024 r. zawieszono przyjmowanie nowych wniosków o dofinansowanie w ramach Programu „Czyste Powietrze”, o czym poinformowano mieszkańców Gminy Dębnica Kaszubska w stosownych komunikatach.</w:t>
      </w:r>
    </w:p>
    <w:p w14:paraId="2365F698" w14:textId="77777777" w:rsidR="00D37036" w:rsidRPr="008612A7" w:rsidRDefault="00D37036" w:rsidP="008612A7">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Liczba udzielonych konsultacji w ramach działania punktu konsultacyjnego (w tym telefoniczne): 58.</w:t>
      </w:r>
    </w:p>
    <w:p w14:paraId="19B1DDA4" w14:textId="77777777" w:rsidR="00D37036" w:rsidRPr="008612A7" w:rsidRDefault="00D37036" w:rsidP="008612A7">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Liczba przyjętych wniosków o dofinansowanie i wniosków o płatność: 3.</w:t>
      </w:r>
    </w:p>
    <w:p w14:paraId="4376474E" w14:textId="68D38489" w:rsidR="00D37036" w:rsidRPr="008612A7" w:rsidRDefault="00D37036" w:rsidP="008612A7">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28 listopada 2024 r. w świetlicy wiejskiej w Motarzynie odbyło się spotkanie informacyjne, podczas którego mieszkańcy zostali poinformowani o możliwościach uzyskania dotacji na wymianę piecy w</w:t>
      </w:r>
      <w:r w:rsidR="003E324C">
        <w:rPr>
          <w:rFonts w:ascii="Calibri" w:eastAsia="Andale Sans UI" w:hAnsi="Calibri" w:cs="Calibri"/>
          <w:kern w:val="1"/>
          <w:lang w:eastAsia="ja-JP" w:bidi="fa-IR"/>
        </w:rPr>
        <w:t> </w:t>
      </w:r>
      <w:r w:rsidRPr="008612A7">
        <w:rPr>
          <w:rFonts w:ascii="Calibri" w:eastAsia="Andale Sans UI" w:hAnsi="Calibri" w:cs="Calibri"/>
          <w:kern w:val="1"/>
          <w:lang w:eastAsia="ja-JP" w:bidi="fa-IR"/>
        </w:rPr>
        <w:t>budynkach jednorodzinnych i wielorodzinnych.</w:t>
      </w:r>
    </w:p>
    <w:p w14:paraId="6468676A" w14:textId="6491ABBC" w:rsidR="00D37036" w:rsidRPr="008612A7" w:rsidRDefault="00D37036" w:rsidP="008612A7">
      <w:pPr>
        <w:widowControl w:val="0"/>
        <w:suppressAutoHyphens/>
        <w:spacing w:after="120" w:line="276" w:lineRule="auto"/>
        <w:ind w:left="360"/>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6 grudnia 2024 r. podczas gminnych Mikołajek działał Punkt Konsultacyjny „Czyste Powietrze”, gdzie dzieci po rozwiązaniu eko-quizu mogły otrzymać nagrody – gadżety z logo „Czyste Powietrze”.</w:t>
      </w:r>
    </w:p>
    <w:p w14:paraId="588C2A7F" w14:textId="71B5169C" w:rsidR="00D37036" w:rsidRPr="008612A7" w:rsidRDefault="00D37036" w:rsidP="003E324C">
      <w:pPr>
        <w:pStyle w:val="Akapitzlist"/>
        <w:widowControl w:val="0"/>
        <w:numPr>
          <w:ilvl w:val="0"/>
          <w:numId w:val="36"/>
        </w:numPr>
        <w:suppressAutoHyphens/>
        <w:spacing w:after="120" w:line="276" w:lineRule="auto"/>
        <w:ind w:hanging="436"/>
        <w:jc w:val="both"/>
        <w:textAlignment w:val="baseline"/>
        <w:rPr>
          <w:rFonts w:ascii="Calibri" w:eastAsia="Andale Sans UI" w:hAnsi="Calibri" w:cs="Calibri"/>
          <w:b/>
          <w:bCs/>
          <w:kern w:val="1"/>
          <w:lang w:eastAsia="ja-JP" w:bidi="fa-IR"/>
        </w:rPr>
      </w:pPr>
      <w:r w:rsidRPr="008612A7">
        <w:rPr>
          <w:rFonts w:ascii="Calibri" w:eastAsia="Andale Sans UI" w:hAnsi="Calibri" w:cs="Calibri"/>
          <w:b/>
          <w:bCs/>
          <w:kern w:val="1"/>
          <w:lang w:eastAsia="ja-JP" w:bidi="fa-IR"/>
        </w:rPr>
        <w:t>Realizacja Programu „Ciepłe Mieszkanie”:</w:t>
      </w:r>
    </w:p>
    <w:p w14:paraId="5D84151C" w14:textId="77777777" w:rsidR="00D37036" w:rsidRPr="008612A7" w:rsidRDefault="00D37036" w:rsidP="008612A7">
      <w:pPr>
        <w:spacing w:after="240"/>
        <w:ind w:left="360"/>
        <w:jc w:val="both"/>
        <w:rPr>
          <w:rFonts w:ascii="Calibri" w:eastAsia="Andale Sans UI" w:hAnsi="Calibri" w:cs="Calibri"/>
          <w:kern w:val="1"/>
          <w:lang w:eastAsia="ja-JP" w:bidi="fa-IR"/>
        </w:rPr>
      </w:pPr>
      <w:r w:rsidRPr="008612A7">
        <w:rPr>
          <w:rFonts w:ascii="Calibri" w:eastAsia="Andale Sans UI" w:hAnsi="Calibri" w:cs="Calibri"/>
          <w:kern w:val="1"/>
          <w:lang w:eastAsia="ja-JP" w:bidi="fa-IR"/>
        </w:rPr>
        <w:t>Liczba przyjętych wniosków o dofinansowanie i wniosków o płatność: 2.</w:t>
      </w:r>
    </w:p>
    <w:p w14:paraId="0F77F647" w14:textId="3EFF33C5" w:rsidR="00D37036" w:rsidRDefault="00D37036" w:rsidP="008612A7">
      <w:pPr>
        <w:spacing w:after="240"/>
        <w:ind w:left="360"/>
        <w:jc w:val="both"/>
        <w:rPr>
          <w:rFonts w:ascii="Calibri" w:eastAsia="Andale Sans UI" w:hAnsi="Calibri" w:cs="Calibri"/>
          <w:kern w:val="1"/>
          <w:lang w:eastAsia="ja-JP" w:bidi="fa-IR"/>
        </w:rPr>
      </w:pPr>
      <w:r w:rsidRPr="008612A7">
        <w:rPr>
          <w:rFonts w:ascii="Calibri" w:eastAsia="Andale Sans UI" w:hAnsi="Calibri" w:cs="Calibri"/>
          <w:kern w:val="1"/>
          <w:lang w:eastAsia="ja-JP" w:bidi="fa-IR"/>
        </w:rPr>
        <w:t>Weryfikacja złożonych wniosków o płatność w celu sporządzenia rozliczenia z Wojewódzkim Funduszem Ochrony Środowiska i Gospodarki wodnej w Gdańsku: 3.</w:t>
      </w:r>
    </w:p>
    <w:p w14:paraId="7350CBBF" w14:textId="0CEC9C8B" w:rsidR="00FA7273" w:rsidRPr="00FA7273" w:rsidRDefault="00FA7273" w:rsidP="003E324C">
      <w:pPr>
        <w:pStyle w:val="Akapitzlist"/>
        <w:numPr>
          <w:ilvl w:val="0"/>
          <w:numId w:val="36"/>
        </w:numPr>
        <w:spacing w:after="240"/>
        <w:ind w:left="709" w:hanging="425"/>
        <w:jc w:val="both"/>
        <w:rPr>
          <w:rFonts w:ascii="Calibri" w:eastAsia="Andale Sans UI" w:hAnsi="Calibri" w:cs="Calibri"/>
          <w:kern w:val="1"/>
          <w:lang w:eastAsia="ja-JP" w:bidi="fa-IR"/>
        </w:rPr>
      </w:pPr>
      <w:r w:rsidRPr="00FA7273">
        <w:rPr>
          <w:rFonts w:ascii="Calibri" w:eastAsia="Andale Sans UI" w:hAnsi="Calibri" w:cs="Calibri"/>
          <w:kern w:val="1"/>
          <w:lang w:eastAsia="ja-JP" w:bidi="fa-IR"/>
        </w:rPr>
        <w:t>Dnia 23</w:t>
      </w:r>
      <w:r>
        <w:rPr>
          <w:rFonts w:ascii="Calibri" w:eastAsia="Andale Sans UI" w:hAnsi="Calibri" w:cs="Calibri"/>
          <w:kern w:val="1"/>
          <w:lang w:eastAsia="ja-JP" w:bidi="fa-IR"/>
        </w:rPr>
        <w:t>.11.</w:t>
      </w:r>
      <w:r w:rsidRPr="00FA7273">
        <w:rPr>
          <w:rFonts w:ascii="Calibri" w:eastAsia="Andale Sans UI" w:hAnsi="Calibri" w:cs="Calibri"/>
          <w:kern w:val="1"/>
          <w:lang w:eastAsia="ja-JP" w:bidi="fa-IR"/>
        </w:rPr>
        <w:t>2024 r. odbyła się I sesja Młodzieżowej Rady Gminy Dębnica Kaszubska podczas której Radni w towarzystwie zaproszonych gości zostali zaprzysiężeni.</w:t>
      </w:r>
      <w:r>
        <w:rPr>
          <w:rFonts w:ascii="Calibri" w:eastAsia="Andale Sans UI" w:hAnsi="Calibri" w:cs="Calibri"/>
          <w:kern w:val="1"/>
          <w:lang w:eastAsia="ja-JP" w:bidi="fa-IR"/>
        </w:rPr>
        <w:t xml:space="preserve"> </w:t>
      </w:r>
      <w:r w:rsidRPr="00FA7273">
        <w:rPr>
          <w:rFonts w:ascii="Calibri" w:eastAsia="Andale Sans UI" w:hAnsi="Calibri" w:cs="Calibri"/>
          <w:kern w:val="1"/>
          <w:lang w:eastAsia="ja-JP" w:bidi="fa-IR"/>
        </w:rPr>
        <w:t>Po złożeniu ślubowania Radni wybrali skład Prezydium Rady: Agata Kreft - przewodnicząca, Zuzanna Wziątek - wiceprzewodnicząca oraz Tomasz Huk - sekretarz.</w:t>
      </w:r>
    </w:p>
    <w:p w14:paraId="7DA547A8" w14:textId="4D1AD161" w:rsidR="00FA7273" w:rsidRPr="00FA7273" w:rsidRDefault="00FA7273" w:rsidP="003E324C">
      <w:pPr>
        <w:pStyle w:val="Akapitzlist"/>
        <w:numPr>
          <w:ilvl w:val="0"/>
          <w:numId w:val="36"/>
        </w:numPr>
        <w:spacing w:after="240"/>
        <w:ind w:left="709" w:hanging="425"/>
        <w:jc w:val="both"/>
        <w:rPr>
          <w:rFonts w:ascii="Calibri" w:eastAsia="Andale Sans UI" w:hAnsi="Calibri" w:cs="Calibri"/>
          <w:kern w:val="1"/>
          <w:lang w:eastAsia="ja-JP" w:bidi="fa-IR"/>
        </w:rPr>
      </w:pPr>
      <w:r>
        <w:rPr>
          <w:rFonts w:ascii="Calibri" w:eastAsia="Andale Sans UI" w:hAnsi="Calibri" w:cs="Calibri"/>
          <w:kern w:val="1"/>
          <w:lang w:eastAsia="ja-JP" w:bidi="fa-IR"/>
        </w:rPr>
        <w:t>Dnia 6.12.2024 r. odbyły się Gminne Mikołajki. M</w:t>
      </w:r>
      <w:r w:rsidRPr="00FA7273">
        <w:rPr>
          <w:rFonts w:ascii="Calibri" w:eastAsia="Andale Sans UI" w:hAnsi="Calibri" w:cs="Calibri"/>
          <w:kern w:val="1"/>
          <w:lang w:eastAsia="ja-JP" w:bidi="fa-IR"/>
        </w:rPr>
        <w:t xml:space="preserve">ieszkańcy naszej gminy mieli okazję poczuć magię zbliżających się świąt podczas Gminnych Mikołajek, które odbyły się na parkingu przy Urzędzie </w:t>
      </w:r>
      <w:r w:rsidRPr="00FA7273">
        <w:rPr>
          <w:rFonts w:ascii="Calibri" w:eastAsia="Andale Sans UI" w:hAnsi="Calibri" w:cs="Calibri"/>
          <w:kern w:val="1"/>
          <w:lang w:eastAsia="ja-JP" w:bidi="fa-IR"/>
        </w:rPr>
        <w:lastRenderedPageBreak/>
        <w:t>Gminy. Wydarzenie przyciągnęło zarówno dzieci jak i dorosłych, oferując wiele atrakcji i</w:t>
      </w:r>
      <w:r>
        <w:rPr>
          <w:rFonts w:ascii="Calibri" w:eastAsia="Andale Sans UI" w:hAnsi="Calibri" w:cs="Calibri"/>
          <w:kern w:val="1"/>
          <w:lang w:eastAsia="ja-JP" w:bidi="fa-IR"/>
        </w:rPr>
        <w:t> </w:t>
      </w:r>
      <w:r w:rsidRPr="00FA7273">
        <w:rPr>
          <w:rFonts w:ascii="Calibri" w:eastAsia="Andale Sans UI" w:hAnsi="Calibri" w:cs="Calibri"/>
          <w:kern w:val="1"/>
          <w:lang w:eastAsia="ja-JP" w:bidi="fa-IR"/>
        </w:rPr>
        <w:t>niezapomnianych chwil. Na mieszkańców czekały występy artystyczne, ciepłe posiłki, spotkanie ze Świętym Mikołajem, dekorowanie pierników i wiele innych.</w:t>
      </w:r>
    </w:p>
    <w:p w14:paraId="6C137064" w14:textId="47508F3C" w:rsidR="00FA7273" w:rsidRPr="00FA7273" w:rsidRDefault="00FA7273" w:rsidP="003E324C">
      <w:pPr>
        <w:pStyle w:val="Akapitzlist"/>
        <w:numPr>
          <w:ilvl w:val="0"/>
          <w:numId w:val="36"/>
        </w:numPr>
        <w:spacing w:after="240"/>
        <w:ind w:left="709" w:hanging="425"/>
        <w:jc w:val="both"/>
        <w:rPr>
          <w:rFonts w:ascii="Calibri" w:eastAsia="Andale Sans UI" w:hAnsi="Calibri" w:cs="Calibri"/>
          <w:kern w:val="1"/>
          <w:lang w:eastAsia="ja-JP" w:bidi="fa-IR"/>
        </w:rPr>
      </w:pPr>
      <w:r>
        <w:rPr>
          <w:rFonts w:ascii="Calibri" w:eastAsia="Andale Sans UI" w:hAnsi="Calibri" w:cs="Calibri"/>
          <w:kern w:val="1"/>
          <w:lang w:eastAsia="ja-JP" w:bidi="fa-IR"/>
        </w:rPr>
        <w:t xml:space="preserve">Dnia </w:t>
      </w:r>
      <w:r w:rsidRPr="00FA7273">
        <w:rPr>
          <w:rFonts w:ascii="Calibri" w:eastAsia="Andale Sans UI" w:hAnsi="Calibri" w:cs="Calibri"/>
          <w:kern w:val="1"/>
          <w:lang w:eastAsia="ja-JP" w:bidi="fa-IR"/>
        </w:rPr>
        <w:t>9</w:t>
      </w:r>
      <w:r>
        <w:rPr>
          <w:rFonts w:ascii="Calibri" w:eastAsia="Andale Sans UI" w:hAnsi="Calibri" w:cs="Calibri"/>
          <w:kern w:val="1"/>
          <w:lang w:eastAsia="ja-JP" w:bidi="fa-IR"/>
        </w:rPr>
        <w:t xml:space="preserve">.12.2024 r. </w:t>
      </w:r>
      <w:r w:rsidRPr="00FA7273">
        <w:rPr>
          <w:rFonts w:ascii="Calibri" w:eastAsia="Andale Sans UI" w:hAnsi="Calibri" w:cs="Calibri"/>
          <w:kern w:val="1"/>
          <w:lang w:eastAsia="ja-JP" w:bidi="fa-IR"/>
        </w:rPr>
        <w:t>odbyło się spotkanie z sołtysami</w:t>
      </w:r>
      <w:r>
        <w:rPr>
          <w:rFonts w:ascii="Calibri" w:eastAsia="Andale Sans UI" w:hAnsi="Calibri" w:cs="Calibri"/>
          <w:kern w:val="1"/>
          <w:lang w:eastAsia="ja-JP" w:bidi="fa-IR"/>
        </w:rPr>
        <w:t>,</w:t>
      </w:r>
      <w:r w:rsidRPr="00FA7273">
        <w:rPr>
          <w:rFonts w:ascii="Calibri" w:eastAsia="Andale Sans UI" w:hAnsi="Calibri" w:cs="Calibri"/>
          <w:kern w:val="1"/>
          <w:lang w:eastAsia="ja-JP" w:bidi="fa-IR"/>
        </w:rPr>
        <w:t xml:space="preserve"> podczas którego został podsumowany rok 2024, poruszone zostały sprawy bieżące oraz ustalono termin kolejnego spotkania na 20</w:t>
      </w:r>
      <w:r>
        <w:rPr>
          <w:rFonts w:ascii="Calibri" w:eastAsia="Andale Sans UI" w:hAnsi="Calibri" w:cs="Calibri"/>
          <w:kern w:val="1"/>
          <w:lang w:eastAsia="ja-JP" w:bidi="fa-IR"/>
        </w:rPr>
        <w:t>.01.</w:t>
      </w:r>
      <w:r w:rsidRPr="00FA7273">
        <w:rPr>
          <w:rFonts w:ascii="Calibri" w:eastAsia="Andale Sans UI" w:hAnsi="Calibri" w:cs="Calibri"/>
          <w:kern w:val="1"/>
          <w:lang w:eastAsia="ja-JP" w:bidi="fa-IR"/>
        </w:rPr>
        <w:t>2025 r</w:t>
      </w:r>
      <w:r>
        <w:rPr>
          <w:rFonts w:ascii="Calibri" w:eastAsia="Andale Sans UI" w:hAnsi="Calibri" w:cs="Calibri"/>
          <w:kern w:val="1"/>
          <w:lang w:eastAsia="ja-JP" w:bidi="fa-IR"/>
        </w:rPr>
        <w:t>.</w:t>
      </w:r>
    </w:p>
    <w:p w14:paraId="2DE9293E" w14:textId="6E8D7020" w:rsidR="00D37036" w:rsidRPr="00FA7273" w:rsidRDefault="00D37036" w:rsidP="003E324C">
      <w:pPr>
        <w:pStyle w:val="Akapitzlist"/>
        <w:numPr>
          <w:ilvl w:val="0"/>
          <w:numId w:val="36"/>
        </w:numPr>
        <w:spacing w:after="240"/>
        <w:ind w:left="709" w:hanging="425"/>
        <w:jc w:val="both"/>
        <w:rPr>
          <w:rFonts w:ascii="Calibri" w:eastAsia="Andale Sans UI" w:hAnsi="Calibri" w:cs="Calibri"/>
          <w:kern w:val="1"/>
          <w:lang w:eastAsia="ja-JP" w:bidi="fa-IR"/>
        </w:rPr>
      </w:pPr>
      <w:r w:rsidRPr="00FA7273">
        <w:rPr>
          <w:rFonts w:ascii="Calibri" w:eastAsia="Andale Sans UI" w:hAnsi="Calibri" w:cs="Calibri"/>
          <w:kern w:val="1"/>
          <w:lang w:eastAsia="ja-JP" w:bidi="fa-IR"/>
        </w:rPr>
        <w:t>Kontrole i weryfikacje zgłoszeń:</w:t>
      </w:r>
    </w:p>
    <w:p w14:paraId="68309D67" w14:textId="59BF99F4" w:rsidR="00D37036" w:rsidRPr="008612A7" w:rsidRDefault="00D37036" w:rsidP="008612A7">
      <w:pPr>
        <w:pStyle w:val="Akapitzlist"/>
        <w:widowControl w:val="0"/>
        <w:numPr>
          <w:ilvl w:val="0"/>
          <w:numId w:val="38"/>
        </w:numPr>
        <w:suppressAutoHyphens/>
        <w:spacing w:after="240" w:line="276" w:lineRule="auto"/>
        <w:ind w:left="993" w:hanging="426"/>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Kontrole posesji w zakresie prawidłowości składanych deklaracji śmieciowych oraz palenisk: 5.</w:t>
      </w:r>
    </w:p>
    <w:p w14:paraId="642A43BE" w14:textId="573DCFDE" w:rsidR="00D37036" w:rsidRPr="008612A7" w:rsidRDefault="00D37036" w:rsidP="008612A7">
      <w:pPr>
        <w:pStyle w:val="Akapitzlist"/>
        <w:widowControl w:val="0"/>
        <w:numPr>
          <w:ilvl w:val="0"/>
          <w:numId w:val="38"/>
        </w:numPr>
        <w:suppressAutoHyphens/>
        <w:spacing w:after="240" w:line="276" w:lineRule="auto"/>
        <w:ind w:left="993" w:hanging="426"/>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Weryfikacja zgłoszeń dotycząca bezdomnych zwierząt: 5, w tym zgłoszenia zwierząt bezdomnych do schroniska dla zwierząt: 1.</w:t>
      </w:r>
    </w:p>
    <w:p w14:paraId="65B4B9D2" w14:textId="745B3AE7" w:rsidR="00D37036" w:rsidRPr="008612A7" w:rsidRDefault="00D37036" w:rsidP="008612A7">
      <w:pPr>
        <w:pStyle w:val="Akapitzlist"/>
        <w:widowControl w:val="0"/>
        <w:numPr>
          <w:ilvl w:val="0"/>
          <w:numId w:val="38"/>
        </w:numPr>
        <w:suppressAutoHyphens/>
        <w:spacing w:after="240" w:line="276" w:lineRule="auto"/>
        <w:ind w:left="993" w:hanging="426"/>
        <w:jc w:val="both"/>
        <w:textAlignment w:val="baseline"/>
        <w:rPr>
          <w:rFonts w:ascii="Calibri" w:eastAsia="Andale Sans UI" w:hAnsi="Calibri" w:cs="Calibri"/>
          <w:kern w:val="1"/>
          <w:lang w:eastAsia="ja-JP" w:bidi="fa-IR"/>
        </w:rPr>
      </w:pPr>
      <w:r w:rsidRPr="008612A7">
        <w:rPr>
          <w:rFonts w:ascii="Calibri" w:eastAsia="Andale Sans UI" w:hAnsi="Calibri" w:cs="Calibri"/>
          <w:kern w:val="1"/>
          <w:lang w:eastAsia="ja-JP" w:bidi="fa-IR"/>
        </w:rPr>
        <w:t>Badanie sprawy oraz wydanie decyzji o tymczasowym odebraniu psa, właścicielowi, który psa porzucił: 1.</w:t>
      </w:r>
    </w:p>
    <w:p w14:paraId="52BE413D" w14:textId="77777777" w:rsidR="008612A7" w:rsidRPr="008612A7" w:rsidRDefault="00D3703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Trwa opracowanie niezbędnej dokumentacji do wyłonienia w ramach zapytania ofertowego lekarza weterynarii, który w 2025 roku będzie sprawował zadanie pn.: „Zapewnienie opieki weterynaryjnej zwierząt bezdomnych na terenie gminy Dębnica Kaszubska w 2025 roku”.</w:t>
      </w:r>
    </w:p>
    <w:p w14:paraId="3739D112" w14:textId="1DC42597" w:rsidR="008612A7" w:rsidRDefault="0053175B"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Wprowadz</w:t>
      </w:r>
      <w:r w:rsidR="008612A7" w:rsidRPr="008612A7">
        <w:rPr>
          <w:rFonts w:ascii="Calibri" w:hAnsi="Calibri" w:cs="Calibri"/>
        </w:rPr>
        <w:t>ono</w:t>
      </w:r>
      <w:r w:rsidRPr="008612A7">
        <w:rPr>
          <w:rFonts w:ascii="Calibri" w:hAnsi="Calibri" w:cs="Calibri"/>
        </w:rPr>
        <w:t xml:space="preserve"> deklaracj</w:t>
      </w:r>
      <w:r w:rsidR="008612A7" w:rsidRPr="008612A7">
        <w:rPr>
          <w:rFonts w:ascii="Calibri" w:hAnsi="Calibri" w:cs="Calibri"/>
        </w:rPr>
        <w:t>e</w:t>
      </w:r>
      <w:r w:rsidRPr="008612A7">
        <w:rPr>
          <w:rFonts w:ascii="Calibri" w:hAnsi="Calibri" w:cs="Calibri"/>
        </w:rPr>
        <w:t xml:space="preserve"> dotycząc</w:t>
      </w:r>
      <w:r w:rsidR="008612A7" w:rsidRPr="008612A7">
        <w:rPr>
          <w:rFonts w:ascii="Calibri" w:hAnsi="Calibri" w:cs="Calibri"/>
        </w:rPr>
        <w:t>e</w:t>
      </w:r>
      <w:r w:rsidRPr="008612A7">
        <w:rPr>
          <w:rFonts w:ascii="Calibri" w:hAnsi="Calibri" w:cs="Calibri"/>
        </w:rPr>
        <w:t xml:space="preserve"> zainstalowanego nowego źródła ciepła i spalania paliw: 2</w:t>
      </w:r>
      <w:r w:rsidR="008612A7" w:rsidRPr="008612A7">
        <w:rPr>
          <w:rFonts w:ascii="Calibri" w:hAnsi="Calibri" w:cs="Calibri"/>
        </w:rPr>
        <w:t>.</w:t>
      </w:r>
    </w:p>
    <w:p w14:paraId="228F16E0" w14:textId="14C99720"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Zgłoszenia dotyczące wycinki drzew/krzewów/przycinki gałęzi dz</w:t>
      </w:r>
      <w:r>
        <w:rPr>
          <w:rFonts w:ascii="Calibri" w:hAnsi="Calibri" w:cs="Calibri"/>
        </w:rPr>
        <w:t>iałki</w:t>
      </w:r>
      <w:r w:rsidRPr="008612A7">
        <w:rPr>
          <w:rFonts w:ascii="Calibri" w:hAnsi="Calibri" w:cs="Calibri"/>
        </w:rPr>
        <w:t xml:space="preserve"> gminne: 2</w:t>
      </w:r>
      <w:r w:rsidR="00E93B96">
        <w:rPr>
          <w:rFonts w:ascii="Calibri" w:hAnsi="Calibri" w:cs="Calibri"/>
        </w:rPr>
        <w:t>.</w:t>
      </w:r>
    </w:p>
    <w:p w14:paraId="666D5428" w14:textId="14B761D2"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Zgłoszenia dotyczące zamiaru wycinki drzew/krzewów/przycinka gałęzi dz</w:t>
      </w:r>
      <w:r>
        <w:rPr>
          <w:rFonts w:ascii="Calibri" w:hAnsi="Calibri" w:cs="Calibri"/>
        </w:rPr>
        <w:t>iałki</w:t>
      </w:r>
      <w:r w:rsidRPr="008612A7">
        <w:rPr>
          <w:rFonts w:ascii="Calibri" w:hAnsi="Calibri" w:cs="Calibri"/>
        </w:rPr>
        <w:t xml:space="preserve"> prywatne: 2</w:t>
      </w:r>
      <w:r w:rsidR="00E93B96">
        <w:rPr>
          <w:rFonts w:ascii="Calibri" w:hAnsi="Calibri" w:cs="Calibri"/>
        </w:rPr>
        <w:t>.</w:t>
      </w:r>
    </w:p>
    <w:p w14:paraId="0B4278FF" w14:textId="5A307BCC"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Wnioski dotyczące wycinki drzew przy drogach powiatowych: 2</w:t>
      </w:r>
      <w:r w:rsidR="00E93B96">
        <w:rPr>
          <w:rFonts w:ascii="Calibri" w:hAnsi="Calibri" w:cs="Calibri"/>
        </w:rPr>
        <w:t>.</w:t>
      </w:r>
    </w:p>
    <w:p w14:paraId="102888C9" w14:textId="110A1808"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Wnioski o wydanie zezwolenia na usunięcie drzew lub krzewów: 2</w:t>
      </w:r>
      <w:r w:rsidR="00E93B96">
        <w:rPr>
          <w:rFonts w:ascii="Calibri" w:hAnsi="Calibri" w:cs="Calibri"/>
        </w:rPr>
        <w:t>.</w:t>
      </w:r>
    </w:p>
    <w:p w14:paraId="7E1438B2" w14:textId="4B4892FE"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Wizje w terenie w celu rozpatrzenia zgłoszeń i wniosków: 5</w:t>
      </w:r>
      <w:r w:rsidR="00E93B96">
        <w:rPr>
          <w:rFonts w:ascii="Calibri" w:hAnsi="Calibri" w:cs="Calibri"/>
        </w:rPr>
        <w:t>.</w:t>
      </w:r>
    </w:p>
    <w:p w14:paraId="68CFEEE9" w14:textId="3A3BFAEE"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Liczba spraw załatwionych milcząco: 3</w:t>
      </w:r>
      <w:r w:rsidR="00E93B96">
        <w:rPr>
          <w:rFonts w:ascii="Calibri" w:hAnsi="Calibri" w:cs="Calibri"/>
        </w:rPr>
        <w:t>.</w:t>
      </w:r>
    </w:p>
    <w:p w14:paraId="0C0D505E" w14:textId="2A166271"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Liczba decyzji oczekujących na zaopiniowanie u innych organów: 1</w:t>
      </w:r>
      <w:r w:rsidR="00E93B96">
        <w:rPr>
          <w:rFonts w:ascii="Calibri" w:hAnsi="Calibri" w:cs="Calibri"/>
        </w:rPr>
        <w:t>.</w:t>
      </w:r>
    </w:p>
    <w:p w14:paraId="75D0D2F4" w14:textId="77777777"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Opracowywanie zapytań ofertowych dotyczących wycinki drzew.</w:t>
      </w:r>
    </w:p>
    <w:p w14:paraId="058A4026" w14:textId="77777777" w:rsid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 xml:space="preserve">Nadzór nad realizacją umowy dotyczącej usługi przeglądu oraz opracowania aktualizacji obszaru i granic aglomeracji Gminy Dębnica Kaszubska. </w:t>
      </w:r>
    </w:p>
    <w:p w14:paraId="0C96758B" w14:textId="77777777" w:rsidR="008612A7" w:rsidRPr="008612A7" w:rsidRDefault="008612A7" w:rsidP="003E324C">
      <w:pPr>
        <w:pStyle w:val="Akapitzlist"/>
        <w:numPr>
          <w:ilvl w:val="0"/>
          <w:numId w:val="36"/>
        </w:numPr>
        <w:spacing w:after="240"/>
        <w:ind w:left="709" w:hanging="425"/>
        <w:jc w:val="both"/>
        <w:rPr>
          <w:rFonts w:ascii="Calibri" w:hAnsi="Calibri" w:cs="Calibri"/>
        </w:rPr>
      </w:pPr>
      <w:r w:rsidRPr="008612A7">
        <w:rPr>
          <w:rFonts w:ascii="Calibri" w:hAnsi="Calibri" w:cs="Calibri"/>
        </w:rPr>
        <w:t>Przygotowywanie zleceń dotyczących wycinki drzew i nadzór nad ich realizacją.</w:t>
      </w:r>
    </w:p>
    <w:p w14:paraId="23CBAAAD" w14:textId="0C172A9F"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Liczba zgłoszeń zbiorników bezodpływowych lub przydomowych oczyszczalni: 2</w:t>
      </w:r>
      <w:r w:rsidR="00E93B96">
        <w:rPr>
          <w:rFonts w:ascii="Calibri" w:hAnsi="Calibri" w:cs="Calibri"/>
        </w:rPr>
        <w:t>.</w:t>
      </w:r>
    </w:p>
    <w:p w14:paraId="575F8384" w14:textId="440BD3CF"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Nadzór nad zleceniami w zakresie melioracji, retencji i regulacji wód na terenie gminy</w:t>
      </w:r>
      <w:r w:rsidR="00E93B96">
        <w:rPr>
          <w:rFonts w:ascii="Calibri" w:hAnsi="Calibri" w:cs="Calibri"/>
        </w:rPr>
        <w:t>.</w:t>
      </w:r>
    </w:p>
    <w:p w14:paraId="06454289" w14:textId="77777777"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Przygotowanie dokumentacji dotyczącej przekazania sieci wodno-kanalizacyjnej.</w:t>
      </w:r>
    </w:p>
    <w:p w14:paraId="0ED75A2E" w14:textId="6DC5FA6D" w:rsid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 xml:space="preserve">Przygotowanie dokumentacji na cele przeprowadzenia kontroli firmy asenizacyjnej świadczącej usługi na terenie gminy. </w:t>
      </w:r>
    </w:p>
    <w:p w14:paraId="4A8E9B7D" w14:textId="05B3DCBF"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Pr>
          <w:rFonts w:ascii="Calibri" w:hAnsi="Calibri" w:cs="Calibri"/>
        </w:rPr>
        <w:lastRenderedPageBreak/>
        <w:t>Dokonano oględzin terenu dawnej garbarni w Dęb</w:t>
      </w:r>
      <w:r w:rsidR="00792373">
        <w:rPr>
          <w:rFonts w:ascii="Calibri" w:hAnsi="Calibri" w:cs="Calibri"/>
        </w:rPr>
        <w:t>n</w:t>
      </w:r>
      <w:r>
        <w:rPr>
          <w:rFonts w:ascii="Calibri" w:hAnsi="Calibri" w:cs="Calibri"/>
        </w:rPr>
        <w:t>icy Kaszubskiej</w:t>
      </w:r>
      <w:r w:rsidR="00F90F75">
        <w:rPr>
          <w:rFonts w:ascii="Calibri" w:hAnsi="Calibri" w:cs="Calibri"/>
        </w:rPr>
        <w:t xml:space="preserve"> </w:t>
      </w:r>
      <w:r w:rsidR="00F90F75" w:rsidRPr="00F90F75">
        <w:rPr>
          <w:rFonts w:ascii="Calibri" w:hAnsi="Calibri" w:cs="Calibri"/>
        </w:rPr>
        <w:t>w celu spisania protokołu przez biegłego sądowego i ustalenia ilości oraz rodzaju magazynowanych substancji oraz przedmiotów pochodzących z prowadzonej tam wcześniej działalności gospodarczej, zarówno wewnątrz obiektów budowlanych jak i na zewnątrz opuszczonego terenu</w:t>
      </w:r>
      <w:r w:rsidR="00F90F75">
        <w:rPr>
          <w:rFonts w:ascii="Calibri" w:hAnsi="Calibri" w:cs="Calibri"/>
        </w:rPr>
        <w:t>.</w:t>
      </w:r>
    </w:p>
    <w:p w14:paraId="7E6E0C2E" w14:textId="6FCAD3F3" w:rsidR="008612A7" w:rsidRPr="008612A7"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Udostępniono informacje publiczne: 5</w:t>
      </w:r>
      <w:r w:rsidR="00E93B96">
        <w:rPr>
          <w:rFonts w:ascii="Calibri" w:hAnsi="Calibri" w:cs="Calibri"/>
        </w:rPr>
        <w:t>.</w:t>
      </w:r>
    </w:p>
    <w:p w14:paraId="452840D5" w14:textId="77777777" w:rsidR="00E93B96" w:rsidRDefault="008612A7"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8612A7">
        <w:rPr>
          <w:rFonts w:ascii="Calibri" w:hAnsi="Calibri" w:cs="Calibri"/>
        </w:rPr>
        <w:t>Z</w:t>
      </w:r>
      <w:r w:rsidR="007E6760" w:rsidRPr="008612A7">
        <w:rPr>
          <w:rFonts w:ascii="Calibri" w:hAnsi="Calibri" w:cs="Calibri"/>
        </w:rPr>
        <w:t>arejestrowano 697 pism</w:t>
      </w:r>
      <w:r>
        <w:rPr>
          <w:rFonts w:ascii="Calibri" w:hAnsi="Calibri" w:cs="Calibri"/>
        </w:rPr>
        <w:t>. Wysłano</w:t>
      </w:r>
      <w:r w:rsidR="007E6760" w:rsidRPr="008612A7">
        <w:rPr>
          <w:rFonts w:ascii="Calibri" w:hAnsi="Calibri" w:cs="Calibri"/>
        </w:rPr>
        <w:t xml:space="preserve"> 514 listów. </w:t>
      </w:r>
      <w:r w:rsidR="000F4823" w:rsidRPr="008612A7">
        <w:rPr>
          <w:rFonts w:ascii="Calibri" w:hAnsi="Calibri" w:cs="Calibri"/>
        </w:rPr>
        <w:t>Wydano 10 zarządzeń.</w:t>
      </w:r>
    </w:p>
    <w:p w14:paraId="655F6365" w14:textId="7C0E2181" w:rsidR="00B64524" w:rsidRDefault="00B64524"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 xml:space="preserve">Przekazano uchwały/zarządzenia do organu nadzoru i wystąpiono z wnioskiem o publikację </w:t>
      </w:r>
      <w:r w:rsidR="000F4823" w:rsidRPr="00E93B96">
        <w:rPr>
          <w:rFonts w:ascii="Calibri" w:hAnsi="Calibri" w:cs="Calibri"/>
        </w:rPr>
        <w:t>6 </w:t>
      </w:r>
      <w:r w:rsidRPr="00E93B96">
        <w:rPr>
          <w:rFonts w:ascii="Calibri" w:hAnsi="Calibri" w:cs="Calibri"/>
        </w:rPr>
        <w:t>uchwał w Dzienniku Urzędowym Województwa Pomorskiego</w:t>
      </w:r>
      <w:r w:rsidR="000F4823" w:rsidRPr="00E93B96">
        <w:rPr>
          <w:rFonts w:ascii="Calibri" w:hAnsi="Calibri" w:cs="Calibri"/>
        </w:rPr>
        <w:t xml:space="preserve">. </w:t>
      </w:r>
      <w:r w:rsidRPr="00E93B96">
        <w:rPr>
          <w:rFonts w:ascii="Calibri" w:hAnsi="Calibri" w:cs="Calibri"/>
        </w:rPr>
        <w:t xml:space="preserve">4 </w:t>
      </w:r>
      <w:r w:rsidR="000F4823" w:rsidRPr="00E93B96">
        <w:rPr>
          <w:rFonts w:ascii="Calibri" w:hAnsi="Calibri" w:cs="Calibri"/>
        </w:rPr>
        <w:t>uchwały zostały już opublikowane.</w:t>
      </w:r>
    </w:p>
    <w:p w14:paraId="61074B6C" w14:textId="23E68D35"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Pr>
          <w:rFonts w:ascii="Calibri" w:hAnsi="Calibri" w:cs="Calibri"/>
        </w:rPr>
        <w:t>Przyjęte wnioski</w:t>
      </w:r>
      <w:r w:rsidRPr="00E93B96">
        <w:rPr>
          <w:rFonts w:ascii="Calibri" w:hAnsi="Calibri" w:cs="Calibri"/>
        </w:rPr>
        <w:t xml:space="preserve"> o wydanie dowodu osobistego</w:t>
      </w:r>
      <w:r>
        <w:rPr>
          <w:rFonts w:ascii="Calibri" w:hAnsi="Calibri" w:cs="Calibri"/>
        </w:rPr>
        <w:t>:</w:t>
      </w:r>
      <w:r w:rsidRPr="00E93B96">
        <w:rPr>
          <w:rFonts w:ascii="Calibri" w:hAnsi="Calibri" w:cs="Calibri"/>
        </w:rPr>
        <w:t xml:space="preserve"> 31</w:t>
      </w:r>
    </w:p>
    <w:p w14:paraId="6FE55063" w14:textId="5A74EA7E"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Liczba wydanych dowodów osobistych</w:t>
      </w:r>
      <w:r>
        <w:rPr>
          <w:rFonts w:ascii="Calibri" w:hAnsi="Calibri" w:cs="Calibri"/>
        </w:rPr>
        <w:t xml:space="preserve">: </w:t>
      </w:r>
      <w:r w:rsidRPr="00E93B96">
        <w:rPr>
          <w:rFonts w:ascii="Calibri" w:hAnsi="Calibri" w:cs="Calibri"/>
        </w:rPr>
        <w:t>2</w:t>
      </w:r>
      <w:r w:rsidR="00156DDE">
        <w:rPr>
          <w:rFonts w:ascii="Calibri" w:hAnsi="Calibri" w:cs="Calibri"/>
        </w:rPr>
        <w:t>7</w:t>
      </w:r>
    </w:p>
    <w:p w14:paraId="4B49E438" w14:textId="200907BD"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Liczba unieważnionych dowodów osobistych (utrata, kradzież tożsamości)</w:t>
      </w:r>
      <w:r>
        <w:rPr>
          <w:rFonts w:ascii="Calibri" w:hAnsi="Calibri" w:cs="Calibri"/>
        </w:rPr>
        <w:t xml:space="preserve">: </w:t>
      </w:r>
      <w:r w:rsidRPr="00E93B96">
        <w:rPr>
          <w:rFonts w:ascii="Calibri" w:hAnsi="Calibri" w:cs="Calibri"/>
        </w:rPr>
        <w:t>5</w:t>
      </w:r>
    </w:p>
    <w:p w14:paraId="6CC514BA" w14:textId="7F844A0A"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Zastrzeżenia lub cofnięcia zastrzeżenia numerów Pesel</w:t>
      </w:r>
      <w:r>
        <w:rPr>
          <w:rFonts w:ascii="Calibri" w:hAnsi="Calibri" w:cs="Calibri"/>
        </w:rPr>
        <w:t xml:space="preserve">: </w:t>
      </w:r>
      <w:r w:rsidRPr="00E93B96">
        <w:rPr>
          <w:rFonts w:ascii="Calibri" w:hAnsi="Calibri" w:cs="Calibri"/>
        </w:rPr>
        <w:t>17</w:t>
      </w:r>
    </w:p>
    <w:p w14:paraId="5FB92259" w14:textId="4072C5D1"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Zgłoszenia meldunkowe (zameldowanie, wymeldowanie, wyjazd)</w:t>
      </w:r>
      <w:r>
        <w:rPr>
          <w:rFonts w:ascii="Calibri" w:hAnsi="Calibri" w:cs="Calibri"/>
        </w:rPr>
        <w:t xml:space="preserve">: </w:t>
      </w:r>
      <w:r w:rsidRPr="00E93B96">
        <w:rPr>
          <w:rFonts w:ascii="Calibri" w:hAnsi="Calibri" w:cs="Calibri"/>
        </w:rPr>
        <w:t>14</w:t>
      </w:r>
    </w:p>
    <w:p w14:paraId="0D1AF56A" w14:textId="0FE51DB4"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Wydawanie zaświadczeń zawierających wykaz danych osoby,</w:t>
      </w:r>
      <w:r>
        <w:rPr>
          <w:rFonts w:ascii="Calibri" w:hAnsi="Calibri" w:cs="Calibri"/>
        </w:rPr>
        <w:t xml:space="preserve"> </w:t>
      </w:r>
      <w:r w:rsidRPr="00E93B96">
        <w:rPr>
          <w:rFonts w:ascii="Calibri" w:hAnsi="Calibri" w:cs="Calibri"/>
        </w:rPr>
        <w:t>której wniosek dotyczy z ewidencji ludności oraz dowodów osobistych</w:t>
      </w:r>
      <w:r>
        <w:rPr>
          <w:rFonts w:ascii="Calibri" w:hAnsi="Calibri" w:cs="Calibri"/>
        </w:rPr>
        <w:t xml:space="preserve">: </w:t>
      </w:r>
      <w:r w:rsidRPr="00E93B96">
        <w:rPr>
          <w:rFonts w:ascii="Calibri" w:hAnsi="Calibri" w:cs="Calibri"/>
        </w:rPr>
        <w:t>12</w:t>
      </w:r>
    </w:p>
    <w:p w14:paraId="31AF3156" w14:textId="759EE9FA"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Liczba zrealizowanych udostępnień danych z rejestru PESEL, rejestru</w:t>
      </w:r>
      <w:r>
        <w:rPr>
          <w:rFonts w:ascii="Calibri" w:hAnsi="Calibri" w:cs="Calibri"/>
        </w:rPr>
        <w:t xml:space="preserve"> </w:t>
      </w:r>
      <w:r w:rsidRPr="00E93B96">
        <w:rPr>
          <w:rFonts w:ascii="Calibri" w:hAnsi="Calibri" w:cs="Calibri"/>
        </w:rPr>
        <w:t>mieszkańców oraz dokumentacji związanej z dowodami osobistymi</w:t>
      </w:r>
      <w:r>
        <w:rPr>
          <w:rFonts w:ascii="Calibri" w:hAnsi="Calibri" w:cs="Calibri"/>
        </w:rPr>
        <w:t xml:space="preserve">: </w:t>
      </w:r>
      <w:r w:rsidRPr="00E93B96">
        <w:rPr>
          <w:rFonts w:ascii="Calibri" w:hAnsi="Calibri" w:cs="Calibri"/>
        </w:rPr>
        <w:t>10</w:t>
      </w:r>
    </w:p>
    <w:p w14:paraId="2D4C23A6" w14:textId="5A242561"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Liczba wydanych decyzji w sprawach meldunkowych (zakończonych</w:t>
      </w:r>
      <w:r>
        <w:rPr>
          <w:rFonts w:ascii="Calibri" w:hAnsi="Calibri" w:cs="Calibri"/>
        </w:rPr>
        <w:t xml:space="preserve"> </w:t>
      </w:r>
      <w:r w:rsidRPr="00E93B96">
        <w:rPr>
          <w:rFonts w:ascii="Calibri" w:hAnsi="Calibri" w:cs="Calibri"/>
        </w:rPr>
        <w:t>postępowań administracyjnych)</w:t>
      </w:r>
      <w:r>
        <w:rPr>
          <w:rFonts w:ascii="Calibri" w:hAnsi="Calibri" w:cs="Calibri"/>
        </w:rPr>
        <w:t xml:space="preserve">: </w:t>
      </w:r>
      <w:r w:rsidRPr="00E93B96">
        <w:rPr>
          <w:rFonts w:ascii="Calibri" w:hAnsi="Calibri" w:cs="Calibri"/>
        </w:rPr>
        <w:t>1</w:t>
      </w:r>
    </w:p>
    <w:p w14:paraId="5D00611C" w14:textId="3AB296BC" w:rsidR="00E93B96" w:rsidRPr="00E93B96" w:rsidRDefault="00E93B96" w:rsidP="003E324C">
      <w:pPr>
        <w:pStyle w:val="Akapitzlist"/>
        <w:widowControl w:val="0"/>
        <w:numPr>
          <w:ilvl w:val="0"/>
          <w:numId w:val="36"/>
        </w:numPr>
        <w:suppressAutoHyphens/>
        <w:spacing w:after="240" w:line="276" w:lineRule="auto"/>
        <w:ind w:left="709" w:hanging="425"/>
        <w:jc w:val="both"/>
        <w:textAlignment w:val="baseline"/>
        <w:rPr>
          <w:rFonts w:ascii="Calibri" w:hAnsi="Calibri" w:cs="Calibri"/>
        </w:rPr>
      </w:pPr>
      <w:r w:rsidRPr="00E93B96">
        <w:rPr>
          <w:rFonts w:ascii="Calibri" w:hAnsi="Calibri" w:cs="Calibri"/>
        </w:rPr>
        <w:t>Liczba obsłużonych cudzoziemców</w:t>
      </w:r>
      <w:r>
        <w:rPr>
          <w:rFonts w:ascii="Calibri" w:hAnsi="Calibri" w:cs="Calibri"/>
        </w:rPr>
        <w:t xml:space="preserve">: </w:t>
      </w:r>
      <w:r w:rsidRPr="00E93B96">
        <w:rPr>
          <w:rFonts w:ascii="Calibri" w:hAnsi="Calibri" w:cs="Calibri"/>
        </w:rPr>
        <w:t>12</w:t>
      </w:r>
      <w:r w:rsidR="00F76ACA">
        <w:rPr>
          <w:rFonts w:ascii="Calibri" w:hAnsi="Calibri" w:cs="Calibri"/>
        </w:rPr>
        <w:t>, w tym:</w:t>
      </w:r>
    </w:p>
    <w:p w14:paraId="5474E43C" w14:textId="3FF9F8C9" w:rsidR="00F76ACA" w:rsidRDefault="00E93B96" w:rsidP="00F76ACA">
      <w:pPr>
        <w:pStyle w:val="Akapitzlist"/>
        <w:widowControl w:val="0"/>
        <w:numPr>
          <w:ilvl w:val="0"/>
          <w:numId w:val="40"/>
        </w:numPr>
        <w:suppressAutoHyphens/>
        <w:spacing w:line="276" w:lineRule="auto"/>
        <w:jc w:val="both"/>
        <w:textAlignment w:val="baseline"/>
        <w:rPr>
          <w:rFonts w:ascii="Calibri" w:hAnsi="Calibri" w:cs="Calibri"/>
        </w:rPr>
      </w:pPr>
      <w:r w:rsidRPr="00F76ACA">
        <w:rPr>
          <w:rFonts w:ascii="Calibri" w:hAnsi="Calibri" w:cs="Calibri"/>
        </w:rPr>
        <w:t>nadano nr Pesel</w:t>
      </w:r>
      <w:r w:rsidR="00F76ACA">
        <w:rPr>
          <w:rFonts w:ascii="Calibri" w:hAnsi="Calibri" w:cs="Calibri"/>
        </w:rPr>
        <w:t xml:space="preserve">: </w:t>
      </w:r>
      <w:r w:rsidRPr="00F76ACA">
        <w:rPr>
          <w:rFonts w:ascii="Calibri" w:hAnsi="Calibri" w:cs="Calibri"/>
        </w:rPr>
        <w:t>9</w:t>
      </w:r>
      <w:r w:rsidR="00F76ACA">
        <w:rPr>
          <w:rFonts w:ascii="Calibri" w:hAnsi="Calibri" w:cs="Calibri"/>
        </w:rPr>
        <w:t>,</w:t>
      </w:r>
    </w:p>
    <w:p w14:paraId="23742F53" w14:textId="586E2AE9" w:rsidR="00E93B96" w:rsidRPr="00F76ACA" w:rsidRDefault="00E93B96" w:rsidP="00F76ACA">
      <w:pPr>
        <w:pStyle w:val="Akapitzlist"/>
        <w:widowControl w:val="0"/>
        <w:numPr>
          <w:ilvl w:val="0"/>
          <w:numId w:val="40"/>
        </w:numPr>
        <w:suppressAutoHyphens/>
        <w:spacing w:after="240" w:line="276" w:lineRule="auto"/>
        <w:jc w:val="both"/>
        <w:textAlignment w:val="baseline"/>
        <w:rPr>
          <w:rFonts w:ascii="Calibri" w:hAnsi="Calibri" w:cs="Calibri"/>
        </w:rPr>
      </w:pPr>
      <w:r w:rsidRPr="00F76ACA">
        <w:rPr>
          <w:rFonts w:ascii="Calibri" w:hAnsi="Calibri" w:cs="Calibri"/>
        </w:rPr>
        <w:t>zarejestrowano zmianę statusu</w:t>
      </w:r>
      <w:r w:rsidR="00E20EBB">
        <w:rPr>
          <w:rFonts w:ascii="Calibri" w:hAnsi="Calibri" w:cs="Calibri"/>
        </w:rPr>
        <w:t xml:space="preserve">: </w:t>
      </w:r>
      <w:r w:rsidRPr="00F76ACA">
        <w:rPr>
          <w:rFonts w:ascii="Calibri" w:hAnsi="Calibri" w:cs="Calibri"/>
        </w:rPr>
        <w:t>3</w:t>
      </w:r>
      <w:r w:rsidR="00E20EBB">
        <w:rPr>
          <w:rFonts w:ascii="Calibri" w:hAnsi="Calibri" w:cs="Calibri"/>
        </w:rPr>
        <w:t>.</w:t>
      </w:r>
    </w:p>
    <w:p w14:paraId="3B484E02" w14:textId="11A2C8EC" w:rsidR="00E93B96" w:rsidRPr="00E93B96" w:rsidRDefault="00E93B96"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sidRPr="00E93B96">
        <w:rPr>
          <w:rFonts w:ascii="Calibri" w:hAnsi="Calibri" w:cs="Calibri"/>
        </w:rPr>
        <w:t>Liczba usuniętych niezgodności rejestrze Pesel (październik)</w:t>
      </w:r>
      <w:r w:rsidR="00F76ACA">
        <w:rPr>
          <w:rFonts w:ascii="Calibri" w:hAnsi="Calibri" w:cs="Calibri"/>
        </w:rPr>
        <w:t xml:space="preserve">: </w:t>
      </w:r>
      <w:r w:rsidRPr="00E93B96">
        <w:rPr>
          <w:rFonts w:ascii="Calibri" w:hAnsi="Calibri" w:cs="Calibri"/>
        </w:rPr>
        <w:t>95</w:t>
      </w:r>
    </w:p>
    <w:p w14:paraId="7ECC5C2B" w14:textId="3B58D403" w:rsidR="00E93B96" w:rsidRDefault="00E93B96"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sidRPr="00F76ACA">
        <w:rPr>
          <w:rFonts w:ascii="Calibri" w:hAnsi="Calibri" w:cs="Calibri"/>
        </w:rPr>
        <w:t>Liczba dodanych lub zmodyfikowanych danych w Rejestrze Danych</w:t>
      </w:r>
      <w:r w:rsidR="00F76ACA">
        <w:rPr>
          <w:rFonts w:ascii="Calibri" w:hAnsi="Calibri" w:cs="Calibri"/>
        </w:rPr>
        <w:t xml:space="preserve"> </w:t>
      </w:r>
      <w:r w:rsidRPr="00F76ACA">
        <w:rPr>
          <w:rFonts w:ascii="Calibri" w:hAnsi="Calibri" w:cs="Calibri"/>
        </w:rPr>
        <w:t>Kontaktowych</w:t>
      </w:r>
      <w:r w:rsidR="00F76ACA">
        <w:rPr>
          <w:rFonts w:ascii="Calibri" w:hAnsi="Calibri" w:cs="Calibri"/>
        </w:rPr>
        <w:t xml:space="preserve">: </w:t>
      </w:r>
      <w:r w:rsidRPr="00F76ACA">
        <w:rPr>
          <w:rFonts w:ascii="Calibri" w:hAnsi="Calibri" w:cs="Calibri"/>
        </w:rPr>
        <w:t>21</w:t>
      </w:r>
    </w:p>
    <w:p w14:paraId="1196D854" w14:textId="385B84AC" w:rsidR="00C0703A" w:rsidRDefault="00C0703A"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Pr>
          <w:rFonts w:ascii="Calibri" w:hAnsi="Calibri" w:cs="Calibri"/>
        </w:rPr>
        <w:t>Rozliczono koszty d</w:t>
      </w:r>
      <w:r w:rsidRPr="00C0703A">
        <w:rPr>
          <w:rFonts w:ascii="Calibri" w:hAnsi="Calibri" w:cs="Calibri"/>
        </w:rPr>
        <w:t>ojazdu dzieci niepełnosprawnych do placówek</w:t>
      </w:r>
      <w:r>
        <w:rPr>
          <w:rFonts w:ascii="Calibri" w:hAnsi="Calibri" w:cs="Calibri"/>
        </w:rPr>
        <w:t>: 8.</w:t>
      </w:r>
    </w:p>
    <w:p w14:paraId="7FB18B83" w14:textId="0B22E159" w:rsidR="00C0703A" w:rsidRDefault="00C0703A"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Pr>
          <w:rFonts w:ascii="Calibri" w:hAnsi="Calibri" w:cs="Calibri"/>
        </w:rPr>
        <w:t>P</w:t>
      </w:r>
      <w:r w:rsidRPr="00C0703A">
        <w:rPr>
          <w:rFonts w:ascii="Calibri" w:hAnsi="Calibri" w:cs="Calibri"/>
        </w:rPr>
        <w:t>ostępowa</w:t>
      </w:r>
      <w:r>
        <w:rPr>
          <w:rFonts w:ascii="Calibri" w:hAnsi="Calibri" w:cs="Calibri"/>
        </w:rPr>
        <w:t xml:space="preserve">nia </w:t>
      </w:r>
      <w:r w:rsidRPr="00C0703A">
        <w:rPr>
          <w:rFonts w:ascii="Calibri" w:hAnsi="Calibri" w:cs="Calibri"/>
        </w:rPr>
        <w:t>o przyznanie dofinansowania kosztów kształcenia młodocianych pracowników</w:t>
      </w:r>
      <w:r>
        <w:rPr>
          <w:rFonts w:ascii="Calibri" w:hAnsi="Calibri" w:cs="Calibri"/>
        </w:rPr>
        <w:t>: 9, w tym wydano 5 decyzji o przyznaniu dofinansowania.</w:t>
      </w:r>
    </w:p>
    <w:p w14:paraId="1637033D" w14:textId="23FA3BAE" w:rsidR="00C0703A" w:rsidRDefault="00C0703A"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Pr>
          <w:rFonts w:ascii="Calibri" w:hAnsi="Calibri" w:cs="Calibri"/>
        </w:rPr>
        <w:t>Naliczono</w:t>
      </w:r>
      <w:r w:rsidRPr="00C0703A">
        <w:rPr>
          <w:rFonts w:ascii="Calibri" w:hAnsi="Calibri" w:cs="Calibri"/>
        </w:rPr>
        <w:t xml:space="preserve"> dotacj</w:t>
      </w:r>
      <w:r>
        <w:rPr>
          <w:rFonts w:ascii="Calibri" w:hAnsi="Calibri" w:cs="Calibri"/>
        </w:rPr>
        <w:t>ę</w:t>
      </w:r>
      <w:r w:rsidRPr="00C0703A">
        <w:rPr>
          <w:rFonts w:ascii="Calibri" w:hAnsi="Calibri" w:cs="Calibri"/>
        </w:rPr>
        <w:t xml:space="preserve"> dla szkoły i przedszkola w Niepoględziu</w:t>
      </w:r>
      <w:r>
        <w:rPr>
          <w:rFonts w:ascii="Calibri" w:hAnsi="Calibri" w:cs="Calibri"/>
        </w:rPr>
        <w:t>.</w:t>
      </w:r>
    </w:p>
    <w:p w14:paraId="3F09ABAF" w14:textId="0189A5BA" w:rsidR="00C0703A" w:rsidRDefault="00C0703A"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Pr>
          <w:rFonts w:ascii="Calibri" w:hAnsi="Calibri" w:cs="Calibri"/>
        </w:rPr>
        <w:t>Rozliczono</w:t>
      </w:r>
      <w:r w:rsidRPr="00C0703A">
        <w:rPr>
          <w:rFonts w:ascii="Calibri" w:hAnsi="Calibri" w:cs="Calibri"/>
        </w:rPr>
        <w:t xml:space="preserve"> dotacj</w:t>
      </w:r>
      <w:r>
        <w:rPr>
          <w:rFonts w:ascii="Calibri" w:hAnsi="Calibri" w:cs="Calibri"/>
        </w:rPr>
        <w:t xml:space="preserve">ę </w:t>
      </w:r>
      <w:r w:rsidRPr="00C0703A">
        <w:rPr>
          <w:rFonts w:ascii="Calibri" w:hAnsi="Calibri" w:cs="Calibri"/>
        </w:rPr>
        <w:t>podręcznikow</w:t>
      </w:r>
      <w:r>
        <w:rPr>
          <w:rFonts w:ascii="Calibri" w:hAnsi="Calibri" w:cs="Calibri"/>
        </w:rPr>
        <w:t xml:space="preserve">ą </w:t>
      </w:r>
      <w:r w:rsidRPr="00C0703A">
        <w:rPr>
          <w:rFonts w:ascii="Calibri" w:hAnsi="Calibri" w:cs="Calibri"/>
        </w:rPr>
        <w:t>przyznan</w:t>
      </w:r>
      <w:r>
        <w:rPr>
          <w:rFonts w:ascii="Calibri" w:hAnsi="Calibri" w:cs="Calibri"/>
        </w:rPr>
        <w:t>ą</w:t>
      </w:r>
      <w:r w:rsidRPr="00C0703A">
        <w:rPr>
          <w:rFonts w:ascii="Calibri" w:hAnsi="Calibri" w:cs="Calibri"/>
        </w:rPr>
        <w:t xml:space="preserve"> gminie</w:t>
      </w:r>
      <w:r>
        <w:rPr>
          <w:rFonts w:ascii="Calibri" w:hAnsi="Calibri" w:cs="Calibri"/>
        </w:rPr>
        <w:t>.</w:t>
      </w:r>
    </w:p>
    <w:p w14:paraId="6C5F3F18" w14:textId="779BD0E7" w:rsidR="00C0703A" w:rsidRPr="00F76ACA" w:rsidRDefault="00C0703A" w:rsidP="00E20EBB">
      <w:pPr>
        <w:pStyle w:val="Akapitzlist"/>
        <w:widowControl w:val="0"/>
        <w:numPr>
          <w:ilvl w:val="0"/>
          <w:numId w:val="36"/>
        </w:numPr>
        <w:suppressAutoHyphens/>
        <w:spacing w:after="240" w:line="276" w:lineRule="auto"/>
        <w:ind w:hanging="436"/>
        <w:jc w:val="both"/>
        <w:textAlignment w:val="baseline"/>
        <w:rPr>
          <w:rFonts w:ascii="Calibri" w:hAnsi="Calibri" w:cs="Calibri"/>
        </w:rPr>
      </w:pPr>
      <w:r>
        <w:rPr>
          <w:rFonts w:ascii="Calibri" w:hAnsi="Calibri" w:cs="Calibri"/>
        </w:rPr>
        <w:t>P</w:t>
      </w:r>
      <w:r w:rsidRPr="00C0703A">
        <w:rPr>
          <w:rFonts w:ascii="Calibri" w:hAnsi="Calibri" w:cs="Calibri"/>
        </w:rPr>
        <w:t xml:space="preserve">rzygotowanie wniosku o udział w projekcie </w:t>
      </w:r>
      <w:r>
        <w:rPr>
          <w:rFonts w:ascii="Calibri" w:hAnsi="Calibri" w:cs="Calibri"/>
        </w:rPr>
        <w:t>„</w:t>
      </w:r>
      <w:r w:rsidRPr="00C0703A">
        <w:rPr>
          <w:rFonts w:ascii="Calibri" w:hAnsi="Calibri" w:cs="Calibri"/>
        </w:rPr>
        <w:t xml:space="preserve">Wsparcie edukacji matematycznej z użyciem narzędzia </w:t>
      </w:r>
      <w:r w:rsidRPr="00C0703A">
        <w:rPr>
          <w:rFonts w:ascii="Calibri" w:hAnsi="Calibri" w:cs="Calibri"/>
        </w:rPr>
        <w:lastRenderedPageBreak/>
        <w:t>AI zeszyt.online</w:t>
      </w:r>
      <w:r>
        <w:rPr>
          <w:rFonts w:ascii="Calibri" w:hAnsi="Calibri" w:cs="Calibri"/>
        </w:rPr>
        <w:t>”.</w:t>
      </w:r>
    </w:p>
    <w:p w14:paraId="00F8D403" w14:textId="5F3F4FB9" w:rsidR="00E93B96" w:rsidRPr="00F76ACA" w:rsidRDefault="00F76ACA" w:rsidP="00F76ACA">
      <w:pPr>
        <w:widowControl w:val="0"/>
        <w:suppressAutoHyphens/>
        <w:spacing w:after="240" w:line="276" w:lineRule="auto"/>
        <w:jc w:val="both"/>
        <w:textAlignment w:val="baseline"/>
        <w:rPr>
          <w:rFonts w:ascii="Calibri" w:hAnsi="Calibri" w:cs="Calibri"/>
          <w:b/>
          <w:bCs/>
        </w:rPr>
      </w:pPr>
      <w:r>
        <w:rPr>
          <w:rFonts w:ascii="Calibri" w:hAnsi="Calibri" w:cs="Calibri"/>
          <w:b/>
          <w:bCs/>
        </w:rPr>
        <w:t>Urząd Stanu Cywilnego:</w:t>
      </w:r>
    </w:p>
    <w:p w14:paraId="4552C068" w14:textId="183FE821"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zarejestrowanych aktów stanu cywilnego (a.s.c.): 4,</w:t>
      </w:r>
      <w:r>
        <w:rPr>
          <w:rFonts w:ascii="Calibri" w:hAnsi="Calibri" w:cs="Calibri"/>
        </w:rPr>
        <w:t xml:space="preserve"> </w:t>
      </w:r>
      <w:r w:rsidRPr="00F76ACA">
        <w:rPr>
          <w:rFonts w:ascii="Calibri" w:hAnsi="Calibri" w:cs="Calibri"/>
        </w:rPr>
        <w:t>w tym:</w:t>
      </w:r>
    </w:p>
    <w:p w14:paraId="669CD716" w14:textId="29F44C5F" w:rsidR="00F76ACA" w:rsidRDefault="00F76ACA" w:rsidP="00F76ACA">
      <w:pPr>
        <w:pStyle w:val="Akapitzlist"/>
        <w:widowControl w:val="0"/>
        <w:numPr>
          <w:ilvl w:val="0"/>
          <w:numId w:val="42"/>
        </w:numPr>
        <w:suppressAutoHyphens/>
        <w:spacing w:line="276" w:lineRule="auto"/>
        <w:jc w:val="both"/>
        <w:textAlignment w:val="baseline"/>
        <w:rPr>
          <w:rFonts w:ascii="Calibri" w:hAnsi="Calibri" w:cs="Calibri"/>
        </w:rPr>
      </w:pPr>
      <w:r w:rsidRPr="00F76ACA">
        <w:rPr>
          <w:rFonts w:ascii="Calibri" w:hAnsi="Calibri" w:cs="Calibri"/>
        </w:rPr>
        <w:t>liczba zawartych w USC związków małżeńskich: 0</w:t>
      </w:r>
    </w:p>
    <w:p w14:paraId="72135F49" w14:textId="79BFAA51" w:rsidR="00F76ACA" w:rsidRPr="00F76ACA" w:rsidRDefault="00F76ACA" w:rsidP="00F76ACA">
      <w:pPr>
        <w:pStyle w:val="Akapitzlist"/>
        <w:widowControl w:val="0"/>
        <w:numPr>
          <w:ilvl w:val="0"/>
          <w:numId w:val="42"/>
        </w:numPr>
        <w:suppressAutoHyphens/>
        <w:spacing w:after="240" w:line="276" w:lineRule="auto"/>
        <w:jc w:val="both"/>
        <w:textAlignment w:val="baseline"/>
        <w:rPr>
          <w:rFonts w:ascii="Calibri" w:hAnsi="Calibri" w:cs="Calibri"/>
        </w:rPr>
      </w:pPr>
      <w:r w:rsidRPr="00F76ACA">
        <w:rPr>
          <w:rFonts w:ascii="Calibri" w:hAnsi="Calibri" w:cs="Calibri"/>
        </w:rPr>
        <w:t xml:space="preserve">liczba transkrypcji zagranicznych </w:t>
      </w:r>
      <w:r>
        <w:rPr>
          <w:rFonts w:ascii="Calibri" w:hAnsi="Calibri" w:cs="Calibri"/>
        </w:rPr>
        <w:t xml:space="preserve">aktów stanu cywilnego: </w:t>
      </w:r>
      <w:r w:rsidRPr="00F76ACA">
        <w:rPr>
          <w:rFonts w:ascii="Calibri" w:hAnsi="Calibri" w:cs="Calibri"/>
        </w:rPr>
        <w:t>2</w:t>
      </w:r>
    </w:p>
    <w:p w14:paraId="59A5D508" w14:textId="565DB05D"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wydanych odpisów a.s.c.: 69</w:t>
      </w:r>
      <w:r>
        <w:rPr>
          <w:rFonts w:ascii="Calibri" w:hAnsi="Calibri" w:cs="Calibri"/>
        </w:rPr>
        <w:t>.</w:t>
      </w:r>
    </w:p>
    <w:p w14:paraId="49EA80A0" w14:textId="6343B43A"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przyjętych pozostałych oświadczeń z zakresu prawa rodzinnego: 1</w:t>
      </w:r>
      <w:r>
        <w:rPr>
          <w:rFonts w:ascii="Calibri" w:hAnsi="Calibri" w:cs="Calibri"/>
        </w:rPr>
        <w:t>.</w:t>
      </w:r>
    </w:p>
    <w:p w14:paraId="44556978" w14:textId="37660A1C"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dołączonych wzmianek dodatkowych do a.s.c.: 11</w:t>
      </w:r>
      <w:r>
        <w:rPr>
          <w:rFonts w:ascii="Calibri" w:hAnsi="Calibri" w:cs="Calibri"/>
        </w:rPr>
        <w:t>.</w:t>
      </w:r>
    </w:p>
    <w:p w14:paraId="1BBBF74A" w14:textId="609EA35F"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zamieszczonych w a.s.c. przypisków: 14</w:t>
      </w:r>
      <w:r>
        <w:rPr>
          <w:rFonts w:ascii="Calibri" w:hAnsi="Calibri" w:cs="Calibri"/>
        </w:rPr>
        <w:t>.</w:t>
      </w:r>
    </w:p>
    <w:p w14:paraId="150A8B6E" w14:textId="40EE4D20" w:rsidR="00F76ACA" w:rsidRPr="00F76ACA" w:rsidRDefault="00F76ACA" w:rsidP="00E20EBB">
      <w:pPr>
        <w:pStyle w:val="Akapitzlist"/>
        <w:widowControl w:val="0"/>
        <w:numPr>
          <w:ilvl w:val="0"/>
          <w:numId w:val="41"/>
        </w:numPr>
        <w:suppressAutoHyphens/>
        <w:spacing w:after="240" w:line="276" w:lineRule="auto"/>
        <w:ind w:left="709" w:hanging="425"/>
        <w:jc w:val="both"/>
        <w:textAlignment w:val="baseline"/>
        <w:rPr>
          <w:rFonts w:ascii="Calibri" w:hAnsi="Calibri" w:cs="Calibri"/>
        </w:rPr>
      </w:pPr>
      <w:r w:rsidRPr="00F76ACA">
        <w:rPr>
          <w:rFonts w:ascii="Calibri" w:hAnsi="Calibri" w:cs="Calibri"/>
        </w:rPr>
        <w:t>Liczba przeniesionych a.s.c. do Rejestru Stanu Cywilnego: 31</w:t>
      </w:r>
      <w:r>
        <w:rPr>
          <w:rFonts w:ascii="Calibri" w:hAnsi="Calibri" w:cs="Calibri"/>
        </w:rPr>
        <w:t>.</w:t>
      </w:r>
    </w:p>
    <w:p w14:paraId="5D9DA819" w14:textId="1111A7C2" w:rsidR="0053175B" w:rsidRPr="00F76ACA" w:rsidRDefault="0053175B" w:rsidP="00E20EBB">
      <w:pPr>
        <w:pStyle w:val="Akapitzlist"/>
        <w:widowControl w:val="0"/>
        <w:numPr>
          <w:ilvl w:val="0"/>
          <w:numId w:val="1"/>
        </w:numPr>
        <w:suppressAutoHyphens/>
        <w:spacing w:after="240" w:line="276" w:lineRule="auto"/>
        <w:ind w:left="284" w:hanging="284"/>
        <w:jc w:val="both"/>
        <w:textAlignment w:val="baseline"/>
        <w:rPr>
          <w:rFonts w:ascii="Calibri" w:hAnsi="Calibri" w:cs="Calibri"/>
          <w:b/>
          <w:bCs/>
        </w:rPr>
      </w:pPr>
      <w:r w:rsidRPr="00F76ACA">
        <w:rPr>
          <w:rFonts w:ascii="Calibri" w:hAnsi="Calibri" w:cs="Calibri"/>
          <w:b/>
          <w:bCs/>
        </w:rPr>
        <w:t>Realizacja zadań przez Referat Finansowy:</w:t>
      </w:r>
    </w:p>
    <w:p w14:paraId="32F0CC6D" w14:textId="6278C2B4" w:rsidR="0053175B" w:rsidRDefault="00D4080A"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sidRPr="008612A7">
        <w:rPr>
          <w:rFonts w:ascii="Calibri" w:hAnsi="Calibri" w:cs="Calibri"/>
        </w:rPr>
        <w:t>Łącznie wygenerowano</w:t>
      </w:r>
      <w:r w:rsidRPr="00D4080A">
        <w:rPr>
          <w:rFonts w:ascii="Calibri" w:hAnsi="Calibri" w:cs="Calibri"/>
        </w:rPr>
        <w:t xml:space="preserve"> i przesłano do organu egzekucyjnego 134 tytuły wykonawcze</w:t>
      </w:r>
      <w:r>
        <w:rPr>
          <w:rFonts w:ascii="Calibri" w:hAnsi="Calibri" w:cs="Calibri"/>
        </w:rPr>
        <w:t>.</w:t>
      </w:r>
    </w:p>
    <w:p w14:paraId="59B043F6" w14:textId="2BD9ED7E" w:rsidR="00D4080A" w:rsidRDefault="00D4080A"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sidRPr="00D4080A">
        <w:rPr>
          <w:rFonts w:ascii="Calibri" w:hAnsi="Calibri" w:cs="Calibri"/>
        </w:rPr>
        <w:t>Łącznie</w:t>
      </w:r>
      <w:r>
        <w:rPr>
          <w:rFonts w:ascii="Calibri" w:hAnsi="Calibri" w:cs="Calibri"/>
        </w:rPr>
        <w:t xml:space="preserve"> </w:t>
      </w:r>
      <w:r w:rsidRPr="00D4080A">
        <w:rPr>
          <w:rFonts w:ascii="Calibri" w:hAnsi="Calibri" w:cs="Calibri"/>
        </w:rPr>
        <w:t>wygenerowano 287 upomnień w zakresie podatków.</w:t>
      </w:r>
    </w:p>
    <w:p w14:paraId="068D7AB9" w14:textId="72EBEB54" w:rsidR="00D4080A" w:rsidRDefault="00D4080A"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sidRPr="00D4080A">
        <w:rPr>
          <w:rFonts w:ascii="Calibri" w:hAnsi="Calibri" w:cs="Calibri"/>
        </w:rPr>
        <w:t>Rozksięgowanie przyjętych wpłat przez sołtysów na poszczególne kartoteki podatników.</w:t>
      </w:r>
    </w:p>
    <w:p w14:paraId="0C7BFCB0" w14:textId="41AB2893" w:rsidR="00D4080A" w:rsidRDefault="00D4080A"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sidRPr="00D4080A">
        <w:rPr>
          <w:rFonts w:ascii="Calibri" w:hAnsi="Calibri" w:cs="Calibri"/>
        </w:rPr>
        <w:t>Wy</w:t>
      </w:r>
      <w:r w:rsidR="00F76ACA">
        <w:rPr>
          <w:rFonts w:ascii="Calibri" w:hAnsi="Calibri" w:cs="Calibri"/>
        </w:rPr>
        <w:t xml:space="preserve">dane </w:t>
      </w:r>
      <w:r w:rsidRPr="00D4080A">
        <w:rPr>
          <w:rFonts w:ascii="Calibri" w:hAnsi="Calibri" w:cs="Calibri"/>
        </w:rPr>
        <w:t>zaświadcze</w:t>
      </w:r>
      <w:r>
        <w:rPr>
          <w:rFonts w:ascii="Calibri" w:hAnsi="Calibri" w:cs="Calibri"/>
        </w:rPr>
        <w:t>nia</w:t>
      </w:r>
      <w:r w:rsidRPr="00D4080A">
        <w:rPr>
          <w:rFonts w:ascii="Calibri" w:hAnsi="Calibri" w:cs="Calibri"/>
        </w:rPr>
        <w:t xml:space="preserve"> stwierdzając</w:t>
      </w:r>
      <w:r>
        <w:rPr>
          <w:rFonts w:ascii="Calibri" w:hAnsi="Calibri" w:cs="Calibri"/>
        </w:rPr>
        <w:t>e</w:t>
      </w:r>
      <w:r w:rsidRPr="00D4080A">
        <w:rPr>
          <w:rFonts w:ascii="Calibri" w:hAnsi="Calibri" w:cs="Calibri"/>
        </w:rPr>
        <w:t xml:space="preserve"> brak zaległości w podatkach i opłatach</w:t>
      </w:r>
      <w:r w:rsidR="00F76ACA">
        <w:rPr>
          <w:rFonts w:ascii="Calibri" w:hAnsi="Calibri" w:cs="Calibri"/>
        </w:rPr>
        <w:t>: 3.</w:t>
      </w:r>
    </w:p>
    <w:p w14:paraId="7D206780" w14:textId="7B64753A" w:rsidR="00F76ACA" w:rsidRDefault="00F76ACA" w:rsidP="00051A1B">
      <w:pPr>
        <w:pStyle w:val="Akapitzlist"/>
        <w:numPr>
          <w:ilvl w:val="0"/>
          <w:numId w:val="35"/>
        </w:numPr>
        <w:spacing w:after="240"/>
        <w:ind w:left="709" w:hanging="425"/>
        <w:jc w:val="both"/>
        <w:rPr>
          <w:rFonts w:ascii="Calibri" w:hAnsi="Calibri" w:cs="Calibri"/>
        </w:rPr>
      </w:pPr>
      <w:r w:rsidRPr="00D4080A">
        <w:rPr>
          <w:rFonts w:ascii="Calibri" w:hAnsi="Calibri" w:cs="Calibri"/>
        </w:rPr>
        <w:t>Wy</w:t>
      </w:r>
      <w:r>
        <w:rPr>
          <w:rFonts w:ascii="Calibri" w:hAnsi="Calibri" w:cs="Calibri"/>
        </w:rPr>
        <w:t>dane</w:t>
      </w:r>
      <w:r w:rsidRPr="00F76ACA">
        <w:rPr>
          <w:rFonts w:ascii="Calibri" w:hAnsi="Calibri" w:cs="Calibri"/>
        </w:rPr>
        <w:t xml:space="preserve"> zaświadcze</w:t>
      </w:r>
      <w:r>
        <w:rPr>
          <w:rFonts w:ascii="Calibri" w:hAnsi="Calibri" w:cs="Calibri"/>
        </w:rPr>
        <w:t>nia</w:t>
      </w:r>
      <w:r w:rsidRPr="00F76ACA">
        <w:rPr>
          <w:rFonts w:ascii="Calibri" w:hAnsi="Calibri" w:cs="Calibri"/>
        </w:rPr>
        <w:t xml:space="preserve"> o posiadaniu gospodarstwa rolnego</w:t>
      </w:r>
      <w:r>
        <w:rPr>
          <w:rFonts w:ascii="Calibri" w:hAnsi="Calibri" w:cs="Calibri"/>
        </w:rPr>
        <w:t>: 6.</w:t>
      </w:r>
    </w:p>
    <w:p w14:paraId="7EBF38EF" w14:textId="4ED6EDBC" w:rsidR="00F76ACA" w:rsidRDefault="00F76ACA" w:rsidP="00051A1B">
      <w:pPr>
        <w:pStyle w:val="Akapitzlist"/>
        <w:numPr>
          <w:ilvl w:val="0"/>
          <w:numId w:val="35"/>
        </w:numPr>
        <w:spacing w:after="240"/>
        <w:ind w:left="709" w:hanging="425"/>
        <w:jc w:val="both"/>
        <w:rPr>
          <w:rFonts w:ascii="Calibri" w:hAnsi="Calibri" w:cs="Calibri"/>
        </w:rPr>
      </w:pPr>
      <w:r w:rsidRPr="00D4080A">
        <w:rPr>
          <w:rFonts w:ascii="Calibri" w:hAnsi="Calibri" w:cs="Calibri"/>
        </w:rPr>
        <w:t>Wy</w:t>
      </w:r>
      <w:r>
        <w:rPr>
          <w:rFonts w:ascii="Calibri" w:hAnsi="Calibri" w:cs="Calibri"/>
        </w:rPr>
        <w:t>dane</w:t>
      </w:r>
      <w:r w:rsidRPr="00F76ACA">
        <w:rPr>
          <w:rFonts w:ascii="Calibri" w:hAnsi="Calibri" w:cs="Calibri"/>
        </w:rPr>
        <w:t xml:space="preserve"> zaświadcze</w:t>
      </w:r>
      <w:r>
        <w:rPr>
          <w:rFonts w:ascii="Calibri" w:hAnsi="Calibri" w:cs="Calibri"/>
        </w:rPr>
        <w:t>nia</w:t>
      </w:r>
      <w:r w:rsidRPr="00F76ACA">
        <w:rPr>
          <w:rFonts w:ascii="Calibri" w:hAnsi="Calibri" w:cs="Calibri"/>
        </w:rPr>
        <w:t xml:space="preserve"> o potwierdzeniu zawarcia umowy dzierżawy</w:t>
      </w:r>
      <w:r>
        <w:rPr>
          <w:rFonts w:ascii="Calibri" w:hAnsi="Calibri" w:cs="Calibri"/>
        </w:rPr>
        <w:t>: 1.</w:t>
      </w:r>
    </w:p>
    <w:p w14:paraId="11C9EB0A" w14:textId="77777777" w:rsidR="00051A1B" w:rsidRDefault="00F76ACA" w:rsidP="00051A1B">
      <w:pPr>
        <w:pStyle w:val="Akapitzlist"/>
        <w:numPr>
          <w:ilvl w:val="0"/>
          <w:numId w:val="35"/>
        </w:numPr>
        <w:spacing w:after="240"/>
        <w:ind w:left="709" w:hanging="425"/>
        <w:jc w:val="both"/>
        <w:rPr>
          <w:rFonts w:ascii="Calibri" w:hAnsi="Calibri" w:cs="Calibri"/>
        </w:rPr>
      </w:pPr>
      <w:r>
        <w:rPr>
          <w:rFonts w:ascii="Calibri" w:hAnsi="Calibri" w:cs="Calibri"/>
        </w:rPr>
        <w:t>P</w:t>
      </w:r>
      <w:r w:rsidRPr="00F76ACA">
        <w:rPr>
          <w:rFonts w:ascii="Calibri" w:hAnsi="Calibri" w:cs="Calibri"/>
        </w:rPr>
        <w:t>ostanowieni</w:t>
      </w:r>
      <w:r>
        <w:rPr>
          <w:rFonts w:ascii="Calibri" w:hAnsi="Calibri" w:cs="Calibri"/>
        </w:rPr>
        <w:t>e</w:t>
      </w:r>
      <w:r w:rsidRPr="00F76ACA">
        <w:rPr>
          <w:rFonts w:ascii="Calibri" w:hAnsi="Calibri" w:cs="Calibri"/>
        </w:rPr>
        <w:t xml:space="preserve"> o odmowie wydania zaświadczenia o pracy w gospodarstwie rolnym</w:t>
      </w:r>
      <w:r>
        <w:rPr>
          <w:rFonts w:ascii="Calibri" w:hAnsi="Calibri" w:cs="Calibri"/>
        </w:rPr>
        <w:t xml:space="preserve">: </w:t>
      </w:r>
      <w:r w:rsidRPr="00F76ACA">
        <w:rPr>
          <w:rFonts w:ascii="Calibri" w:hAnsi="Calibri" w:cs="Calibri"/>
        </w:rPr>
        <w:t>1</w:t>
      </w:r>
      <w:r>
        <w:rPr>
          <w:rFonts w:ascii="Calibri" w:hAnsi="Calibri" w:cs="Calibri"/>
        </w:rPr>
        <w:t>.</w:t>
      </w:r>
    </w:p>
    <w:p w14:paraId="05B9CD2F" w14:textId="0A4A890C" w:rsidR="00F76ACA" w:rsidRPr="00051A1B" w:rsidRDefault="00F76ACA" w:rsidP="00051A1B">
      <w:pPr>
        <w:pStyle w:val="Akapitzlist"/>
        <w:numPr>
          <w:ilvl w:val="0"/>
          <w:numId w:val="35"/>
        </w:numPr>
        <w:spacing w:after="240"/>
        <w:ind w:left="709" w:hanging="425"/>
        <w:jc w:val="both"/>
        <w:rPr>
          <w:rFonts w:ascii="Calibri" w:hAnsi="Calibri" w:cs="Calibri"/>
        </w:rPr>
      </w:pPr>
      <w:r w:rsidRPr="00051A1B">
        <w:rPr>
          <w:rFonts w:ascii="Calibri" w:hAnsi="Calibri" w:cs="Calibri"/>
        </w:rPr>
        <w:t>Wystawione decyzje podatkowe na łączną kwotę 4804,00 zł</w:t>
      </w:r>
      <w:r w:rsidR="00E20EBB" w:rsidRPr="00051A1B">
        <w:rPr>
          <w:rFonts w:ascii="Calibri" w:hAnsi="Calibri" w:cs="Calibri"/>
        </w:rPr>
        <w:t>,</w:t>
      </w:r>
      <w:r w:rsidR="00051A1B" w:rsidRPr="00051A1B">
        <w:rPr>
          <w:rFonts w:ascii="Calibri" w:hAnsi="Calibri" w:cs="Calibri"/>
        </w:rPr>
        <w:t xml:space="preserve"> </w:t>
      </w:r>
      <w:r w:rsidRPr="00051A1B">
        <w:rPr>
          <w:rFonts w:ascii="Calibri" w:hAnsi="Calibri" w:cs="Calibri"/>
        </w:rPr>
        <w:t>w ramach kontroli na rok 2024</w:t>
      </w:r>
      <w:r w:rsidR="00E20EBB" w:rsidRPr="00051A1B">
        <w:rPr>
          <w:rFonts w:ascii="Calibri" w:hAnsi="Calibri" w:cs="Calibri"/>
        </w:rPr>
        <w:t xml:space="preserve"> </w:t>
      </w:r>
      <w:r w:rsidRPr="00051A1B">
        <w:rPr>
          <w:rFonts w:ascii="Calibri" w:hAnsi="Calibri" w:cs="Calibri"/>
        </w:rPr>
        <w:t>r. na obszarze Krzynia i Gałęzów:</w:t>
      </w:r>
    </w:p>
    <w:p w14:paraId="7C5E3DAB" w14:textId="77777777" w:rsidR="00F76ACA" w:rsidRDefault="00F76ACA" w:rsidP="00A43489">
      <w:pPr>
        <w:pStyle w:val="Akapitzlist"/>
        <w:widowControl w:val="0"/>
        <w:numPr>
          <w:ilvl w:val="0"/>
          <w:numId w:val="43"/>
        </w:numPr>
        <w:suppressAutoHyphens/>
        <w:spacing w:line="276" w:lineRule="auto"/>
        <w:ind w:left="851" w:hanging="425"/>
        <w:jc w:val="both"/>
        <w:textAlignment w:val="baseline"/>
        <w:rPr>
          <w:rFonts w:ascii="Calibri" w:hAnsi="Calibri" w:cs="Calibri"/>
        </w:rPr>
      </w:pPr>
      <w:r w:rsidRPr="00F76ACA">
        <w:rPr>
          <w:rFonts w:ascii="Calibri" w:hAnsi="Calibri" w:cs="Calibri"/>
        </w:rPr>
        <w:t xml:space="preserve">za rok 2022 – 6 szt. na kwotę 735,00 zł, </w:t>
      </w:r>
    </w:p>
    <w:p w14:paraId="707240B0" w14:textId="20AC3ACB" w:rsidR="00F76ACA" w:rsidRDefault="00F76ACA" w:rsidP="00A43489">
      <w:pPr>
        <w:pStyle w:val="Akapitzlist"/>
        <w:widowControl w:val="0"/>
        <w:numPr>
          <w:ilvl w:val="0"/>
          <w:numId w:val="43"/>
        </w:numPr>
        <w:suppressAutoHyphens/>
        <w:spacing w:line="276" w:lineRule="auto"/>
        <w:ind w:left="851" w:hanging="425"/>
        <w:jc w:val="both"/>
        <w:textAlignment w:val="baseline"/>
        <w:rPr>
          <w:rFonts w:ascii="Calibri" w:hAnsi="Calibri" w:cs="Calibri"/>
        </w:rPr>
      </w:pPr>
      <w:r w:rsidRPr="00F76ACA">
        <w:rPr>
          <w:rFonts w:ascii="Calibri" w:hAnsi="Calibri" w:cs="Calibri"/>
        </w:rPr>
        <w:t>za rok 2023 – 13</w:t>
      </w:r>
      <w:r w:rsidR="00A43489">
        <w:rPr>
          <w:rFonts w:ascii="Calibri" w:hAnsi="Calibri" w:cs="Calibri"/>
        </w:rPr>
        <w:t xml:space="preserve"> </w:t>
      </w:r>
      <w:r w:rsidRPr="00F76ACA">
        <w:rPr>
          <w:rFonts w:ascii="Calibri" w:hAnsi="Calibri" w:cs="Calibri"/>
        </w:rPr>
        <w:t>szt. na kwotę 1 617,00 zł</w:t>
      </w:r>
      <w:r>
        <w:rPr>
          <w:rFonts w:ascii="Calibri" w:hAnsi="Calibri" w:cs="Calibri"/>
        </w:rPr>
        <w:t>,</w:t>
      </w:r>
    </w:p>
    <w:p w14:paraId="7D49F5D8" w14:textId="0A58345F" w:rsidR="00F76ACA" w:rsidRPr="00F76ACA" w:rsidRDefault="00F76ACA" w:rsidP="00A43489">
      <w:pPr>
        <w:pStyle w:val="Akapitzlist"/>
        <w:widowControl w:val="0"/>
        <w:numPr>
          <w:ilvl w:val="0"/>
          <w:numId w:val="43"/>
        </w:numPr>
        <w:suppressAutoHyphens/>
        <w:spacing w:after="240" w:line="276" w:lineRule="auto"/>
        <w:ind w:left="851" w:hanging="425"/>
        <w:jc w:val="both"/>
        <w:textAlignment w:val="baseline"/>
        <w:rPr>
          <w:rFonts w:ascii="Calibri" w:hAnsi="Calibri" w:cs="Calibri"/>
        </w:rPr>
      </w:pPr>
      <w:r w:rsidRPr="00F76ACA">
        <w:rPr>
          <w:rFonts w:ascii="Calibri" w:hAnsi="Calibri" w:cs="Calibri"/>
        </w:rPr>
        <w:t>za rok 2024 – 17 szt. na kwotę 2 452,00 zł</w:t>
      </w:r>
      <w:r>
        <w:rPr>
          <w:rFonts w:ascii="Calibri" w:hAnsi="Calibri" w:cs="Calibri"/>
        </w:rPr>
        <w:t>.</w:t>
      </w:r>
    </w:p>
    <w:p w14:paraId="4E6ED34A" w14:textId="77FA3819" w:rsidR="00A43489" w:rsidRPr="00A43489" w:rsidRDefault="00A43489"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Pr>
          <w:rFonts w:ascii="Calibri" w:hAnsi="Calibri" w:cs="Calibri"/>
        </w:rPr>
        <w:t xml:space="preserve">Sporządzono sprawozdanie </w:t>
      </w:r>
      <w:r w:rsidRPr="00A43489">
        <w:rPr>
          <w:rFonts w:ascii="Calibri" w:hAnsi="Calibri" w:cs="Calibri"/>
        </w:rPr>
        <w:t>okresowe rozliczeni</w:t>
      </w:r>
      <w:r>
        <w:rPr>
          <w:rFonts w:ascii="Calibri" w:hAnsi="Calibri" w:cs="Calibri"/>
        </w:rPr>
        <w:t>a</w:t>
      </w:r>
      <w:r w:rsidRPr="00A43489">
        <w:rPr>
          <w:rFonts w:ascii="Calibri" w:hAnsi="Calibri" w:cs="Calibri"/>
        </w:rPr>
        <w:t xml:space="preserve"> dotacji celowej z realizacji wypłat producentom rolnym zwrotu podatku akcyzowego zawartego w cenie oleju napędowego wykorzystywanego do produkcji rolnej</w:t>
      </w:r>
      <w:r>
        <w:rPr>
          <w:rFonts w:ascii="Calibri" w:hAnsi="Calibri" w:cs="Calibri"/>
        </w:rPr>
        <w:t>.</w:t>
      </w:r>
    </w:p>
    <w:p w14:paraId="601BE2E4" w14:textId="63639342" w:rsidR="00F76ACA" w:rsidRDefault="00A43489" w:rsidP="00051A1B">
      <w:pPr>
        <w:pStyle w:val="Akapitzlist"/>
        <w:widowControl w:val="0"/>
        <w:numPr>
          <w:ilvl w:val="0"/>
          <w:numId w:val="35"/>
        </w:numPr>
        <w:suppressAutoHyphens/>
        <w:spacing w:after="240" w:line="276" w:lineRule="auto"/>
        <w:ind w:left="709" w:hanging="425"/>
        <w:jc w:val="both"/>
        <w:textAlignment w:val="baseline"/>
        <w:rPr>
          <w:rFonts w:ascii="Calibri" w:hAnsi="Calibri" w:cs="Calibri"/>
        </w:rPr>
      </w:pPr>
      <w:r>
        <w:rPr>
          <w:rFonts w:ascii="Calibri" w:hAnsi="Calibri" w:cs="Calibri"/>
        </w:rPr>
        <w:t xml:space="preserve">Sporządzono sprawozdanie </w:t>
      </w:r>
      <w:r w:rsidRPr="00A43489">
        <w:rPr>
          <w:rFonts w:ascii="Calibri" w:hAnsi="Calibri" w:cs="Calibri"/>
        </w:rPr>
        <w:t>okresowe rzeczowo-finansowe z realizacji wypłat producentom rolnym zwrotu podatku akcyzowego zawartego w cenie oleju napędowego wykorzystywanego do produkcji rolnej</w:t>
      </w:r>
      <w:r>
        <w:rPr>
          <w:rFonts w:ascii="Calibri" w:hAnsi="Calibri" w:cs="Calibri"/>
        </w:rPr>
        <w:t>.</w:t>
      </w:r>
    </w:p>
    <w:p w14:paraId="306C5254" w14:textId="29F6F291" w:rsidR="00C0703A" w:rsidRPr="00C0703A" w:rsidRDefault="00C0703A" w:rsidP="003E324C">
      <w:pPr>
        <w:pStyle w:val="Akapitzlist"/>
        <w:widowControl w:val="0"/>
        <w:numPr>
          <w:ilvl w:val="0"/>
          <w:numId w:val="1"/>
        </w:numPr>
        <w:suppressAutoHyphens/>
        <w:spacing w:after="240" w:line="276" w:lineRule="auto"/>
        <w:jc w:val="both"/>
        <w:textAlignment w:val="baseline"/>
        <w:rPr>
          <w:rFonts w:ascii="Calibri" w:hAnsi="Calibri" w:cs="Calibri"/>
          <w:b/>
          <w:bCs/>
        </w:rPr>
      </w:pPr>
      <w:r w:rsidRPr="00C0703A">
        <w:rPr>
          <w:rFonts w:ascii="Calibri" w:hAnsi="Calibri" w:cs="Calibri"/>
          <w:b/>
          <w:bCs/>
        </w:rPr>
        <w:t>Realizacja zadań przez Referat Gospodarowania Nieruchomościami:</w:t>
      </w:r>
    </w:p>
    <w:p w14:paraId="1F278925" w14:textId="145E1CD4" w:rsidR="00C0703A"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lastRenderedPageBreak/>
        <w:t xml:space="preserve">Wnioski/decyzje </w:t>
      </w:r>
      <w:r w:rsidR="00C0703A" w:rsidRPr="00624804">
        <w:rPr>
          <w:rFonts w:ascii="Calibri" w:hAnsi="Calibri" w:cs="Calibri"/>
        </w:rPr>
        <w:t>o uzgodnienie ponad 30 działek drogowych pod światłowody</w:t>
      </w:r>
      <w:r>
        <w:rPr>
          <w:rFonts w:ascii="Calibri" w:hAnsi="Calibri" w:cs="Calibri"/>
        </w:rPr>
        <w:t>: 15.</w:t>
      </w:r>
    </w:p>
    <w:p w14:paraId="0BC300FA" w14:textId="77676BC5"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Wnioski/decyzje </w:t>
      </w:r>
      <w:r w:rsidRPr="00C0703A">
        <w:rPr>
          <w:rFonts w:ascii="Calibri" w:hAnsi="Calibri" w:cs="Calibri"/>
        </w:rPr>
        <w:t>o zajęcie pasa drogowego</w:t>
      </w:r>
      <w:r>
        <w:rPr>
          <w:rFonts w:ascii="Calibri" w:hAnsi="Calibri" w:cs="Calibri"/>
        </w:rPr>
        <w:t>: 10.</w:t>
      </w:r>
    </w:p>
    <w:p w14:paraId="39C31D59" w14:textId="6A8663EA"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Wnioski o </w:t>
      </w:r>
      <w:r w:rsidRPr="00C0703A">
        <w:rPr>
          <w:rFonts w:ascii="Calibri" w:hAnsi="Calibri" w:cs="Calibri"/>
        </w:rPr>
        <w:t>umieszczenie ciała obcego infrastrukturze drogowej</w:t>
      </w:r>
      <w:r>
        <w:rPr>
          <w:rFonts w:ascii="Calibri" w:hAnsi="Calibri" w:cs="Calibri"/>
        </w:rPr>
        <w:t>: 10.</w:t>
      </w:r>
    </w:p>
    <w:p w14:paraId="554A15AF" w14:textId="0DC16C4D"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Wnioski/decyzje </w:t>
      </w:r>
      <w:r w:rsidRPr="00C0703A">
        <w:rPr>
          <w:rFonts w:ascii="Calibri" w:hAnsi="Calibri" w:cs="Calibri"/>
        </w:rPr>
        <w:t>o zajęcia pasa w celu robót budowlanych</w:t>
      </w:r>
      <w:r>
        <w:rPr>
          <w:rFonts w:ascii="Calibri" w:hAnsi="Calibri" w:cs="Calibri"/>
        </w:rPr>
        <w:t>: 5.</w:t>
      </w:r>
    </w:p>
    <w:p w14:paraId="4339A1FC" w14:textId="242A44B1"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Umowy najmu świetlic: 4.</w:t>
      </w:r>
    </w:p>
    <w:p w14:paraId="00D95BCB" w14:textId="001510FE"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Umowy użyczenia: 3.</w:t>
      </w:r>
    </w:p>
    <w:p w14:paraId="0CD12E2F" w14:textId="1A5A9F00"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Umowa na najem </w:t>
      </w:r>
      <w:r w:rsidRPr="00624804">
        <w:rPr>
          <w:rFonts w:ascii="Calibri" w:hAnsi="Calibri" w:cs="Calibri"/>
        </w:rPr>
        <w:t>gruntu w</w:t>
      </w:r>
      <w:r>
        <w:rPr>
          <w:rFonts w:ascii="Calibri" w:hAnsi="Calibri" w:cs="Calibri"/>
        </w:rPr>
        <w:t xml:space="preserve"> m. Strzegomino (d</w:t>
      </w:r>
      <w:r w:rsidRPr="00624804">
        <w:rPr>
          <w:rFonts w:ascii="Calibri" w:hAnsi="Calibri" w:cs="Calibri"/>
        </w:rPr>
        <w:t>z. 1/36</w:t>
      </w:r>
      <w:r>
        <w:rPr>
          <w:rFonts w:ascii="Calibri" w:hAnsi="Calibri" w:cs="Calibri"/>
        </w:rPr>
        <w:t>)</w:t>
      </w:r>
      <w:r w:rsidRPr="00624804">
        <w:rPr>
          <w:rFonts w:ascii="Calibri" w:hAnsi="Calibri" w:cs="Calibri"/>
        </w:rPr>
        <w:t>, a także przygotowano ok. 50 umów dzierżawy na grunt w Gogolewie, dz. 5/39 (ogródki działkowe).</w:t>
      </w:r>
    </w:p>
    <w:p w14:paraId="4FE5729A" w14:textId="21928BC2"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 xml:space="preserve">Zawarto 2 umowy użyczenia ze spółką Pewna Przyszłość w celu realizowania projektu „Przystosowani do zmian”. Projekt ma na celu udzielanie bezpłatnych porad prawnych osobom zamieszkałym na obszarze Gminy Dębnica Kaszubska, co przyczyni się do poprawy sytuacji życiowej uczestników projektu. Celem projektu jest wsparcie osób zagrożonych marginalizacją poprzez zapewnienie im dostępu do profesjonalnej pomocy oraz narzędzi, które umożliwią im lepsze radzenie sobie z wyzwaniami prawnymi, ekonomicznymi i społecznymi. </w:t>
      </w:r>
    </w:p>
    <w:p w14:paraId="306A5A42" w14:textId="00AA1A65"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Ogłoszono informację o przetargu nieograniczonym na działki zlokalizowane na Osiedlu Północ II w</w:t>
      </w:r>
      <w:r w:rsidR="00B328F0">
        <w:rPr>
          <w:rFonts w:ascii="Calibri" w:hAnsi="Calibri" w:cs="Calibri"/>
        </w:rPr>
        <w:t> </w:t>
      </w:r>
      <w:r w:rsidRPr="00624804">
        <w:rPr>
          <w:rFonts w:ascii="Calibri" w:hAnsi="Calibri" w:cs="Calibri"/>
        </w:rPr>
        <w:t>Dębnicy Kaszubskiej. Informacja o przetargu ukazała się w BIP, Monitorze Urzędowym oraz została przekazana do Wieści Gminnych.</w:t>
      </w:r>
    </w:p>
    <w:p w14:paraId="6974B89E" w14:textId="7624953A"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Wpłynęło 8 zawiadomień z Sądu Rejonowego Wydział Ksiąg Wieczystych o wprowadzonych zmianach w księgach wieczystych, na skutek naszych działań dotyczących działek gminnych</w:t>
      </w:r>
      <w:r>
        <w:rPr>
          <w:rFonts w:ascii="Calibri" w:hAnsi="Calibri" w:cs="Calibri"/>
        </w:rPr>
        <w:t>.</w:t>
      </w:r>
    </w:p>
    <w:p w14:paraId="3DDB854D" w14:textId="12DA58C2"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Wpłynął wniosek o ustanowienie służebności przesyłu na działce gminnej w związku z</w:t>
      </w:r>
      <w:r>
        <w:rPr>
          <w:rFonts w:ascii="Calibri" w:hAnsi="Calibri" w:cs="Calibri"/>
        </w:rPr>
        <w:t> </w:t>
      </w:r>
      <w:r w:rsidRPr="00624804">
        <w:rPr>
          <w:rFonts w:ascii="Calibri" w:hAnsi="Calibri" w:cs="Calibri"/>
        </w:rPr>
        <w:t>wybudowanymi urządzeniami światłowodowymi (dotyczy dz. nr 149 i 20 w obrębie Krzywań)</w:t>
      </w:r>
      <w:r>
        <w:rPr>
          <w:rFonts w:ascii="Calibri" w:hAnsi="Calibri" w:cs="Calibri"/>
        </w:rPr>
        <w:t xml:space="preserve">. Rzeczoznawca majątkowy określi minimalne wynagrodzenie </w:t>
      </w:r>
      <w:r w:rsidRPr="00624804">
        <w:rPr>
          <w:rFonts w:ascii="Calibri" w:hAnsi="Calibri" w:cs="Calibri"/>
        </w:rPr>
        <w:t>za ustanowienie służebności przesyłu</w:t>
      </w:r>
      <w:r>
        <w:rPr>
          <w:rFonts w:ascii="Calibri" w:hAnsi="Calibri" w:cs="Calibri"/>
        </w:rPr>
        <w:t>.</w:t>
      </w:r>
    </w:p>
    <w:p w14:paraId="6F9F7D39" w14:textId="1FB0D594"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Otrzyma</w:t>
      </w:r>
      <w:r>
        <w:rPr>
          <w:rFonts w:ascii="Calibri" w:hAnsi="Calibri" w:cs="Calibri"/>
        </w:rPr>
        <w:t>no</w:t>
      </w:r>
      <w:r w:rsidRPr="00624804">
        <w:rPr>
          <w:rFonts w:ascii="Calibri" w:hAnsi="Calibri" w:cs="Calibri"/>
        </w:rPr>
        <w:t xml:space="preserve"> cztery zawiadomienia od uprawnionych geodetów o uczestniczenie w oględzinach w</w:t>
      </w:r>
      <w:r w:rsidR="00B328F0">
        <w:rPr>
          <w:rFonts w:ascii="Calibri" w:hAnsi="Calibri" w:cs="Calibri"/>
        </w:rPr>
        <w:t> </w:t>
      </w:r>
      <w:r w:rsidRPr="00624804">
        <w:rPr>
          <w:rFonts w:ascii="Calibri" w:hAnsi="Calibri" w:cs="Calibri"/>
        </w:rPr>
        <w:t>terenie, w sprawie granic działek osób prywatnych sąsiadujących z działkami gminnymi, w ślad za tym wydano upoważnienia pracownikom do uczestniczenia w czynnościach geodezyjnych</w:t>
      </w:r>
      <w:r>
        <w:rPr>
          <w:rFonts w:ascii="Calibri" w:hAnsi="Calibri" w:cs="Calibri"/>
        </w:rPr>
        <w:t>.</w:t>
      </w:r>
    </w:p>
    <w:p w14:paraId="5493E6CC" w14:textId="49F6B899"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Wpłynęło 13 aktów notarialnych dotyczących sprzedaży osób prywatnych, w związku z czym dokonano ich analizy i wykorzystaniu w postępowaniu w sprawie naliczenia opłaty planistycznej</w:t>
      </w:r>
      <w:r>
        <w:rPr>
          <w:rFonts w:ascii="Calibri" w:hAnsi="Calibri" w:cs="Calibri"/>
        </w:rPr>
        <w:t>.</w:t>
      </w:r>
      <w:r w:rsidRPr="00624804">
        <w:rPr>
          <w:rFonts w:ascii="Calibri" w:hAnsi="Calibri" w:cs="Calibri"/>
        </w:rPr>
        <w:t xml:space="preserve"> </w:t>
      </w:r>
    </w:p>
    <w:p w14:paraId="4909F9F3" w14:textId="7CDFF39F"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 związku z prowadzoną sprawą w Rejonowym w Słupsku, ustalającą warunki i koszty za korzystanie przez Gminę z działki prywatnej, na skutek posadowienia linii kanalizacji sanitarnej wraz ze studnią, otrzymaliśmy zawiadomienie od biegłego sądowego o oględzinach w terenie na nieruchomości w</w:t>
      </w:r>
      <w:r w:rsidR="00B328F0">
        <w:rPr>
          <w:rFonts w:ascii="Calibri" w:hAnsi="Calibri" w:cs="Calibri"/>
        </w:rPr>
        <w:t> </w:t>
      </w:r>
      <w:r w:rsidRPr="00624804">
        <w:rPr>
          <w:rFonts w:ascii="Calibri" w:hAnsi="Calibri" w:cs="Calibri"/>
        </w:rPr>
        <w:t>Dębnicy Kaszubskiej na okoliczność ustalenia zajętej powierzchni gruntu oraz wynagrodzenia za bezumowne korzystanie przez Gminę (Gmina kwestionowała dotychczasową wysokość proponowanego do zapłaty wynagrodzenia)</w:t>
      </w:r>
      <w:r>
        <w:rPr>
          <w:rFonts w:ascii="Calibri" w:hAnsi="Calibri" w:cs="Calibri"/>
        </w:rPr>
        <w:t>.</w:t>
      </w:r>
    </w:p>
    <w:p w14:paraId="1603A81A" w14:textId="1D5E630C"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Wnioski o </w:t>
      </w:r>
      <w:r w:rsidRPr="00624804">
        <w:rPr>
          <w:rFonts w:ascii="Calibri" w:hAnsi="Calibri" w:cs="Calibri"/>
        </w:rPr>
        <w:t>zatwierdzenie podziału nieruchomości osób prywatnych</w:t>
      </w:r>
      <w:r>
        <w:rPr>
          <w:rFonts w:ascii="Calibri" w:hAnsi="Calibri" w:cs="Calibri"/>
        </w:rPr>
        <w:t>: 2.</w:t>
      </w:r>
    </w:p>
    <w:p w14:paraId="361E0C22" w14:textId="59A99AD2" w:rsidR="00624804" w:rsidRPr="00051A1B"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051A1B">
        <w:rPr>
          <w:rFonts w:ascii="Calibri" w:hAnsi="Calibri" w:cs="Calibri"/>
        </w:rPr>
        <w:t>Decyzje zatwierdzające projekt podziału działek prywatnych: 2</w:t>
      </w:r>
    </w:p>
    <w:p w14:paraId="2D823DB7" w14:textId="1198D4B8" w:rsid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lastRenderedPageBreak/>
        <w:t xml:space="preserve">Postanowienia </w:t>
      </w:r>
      <w:r w:rsidRPr="00624804">
        <w:rPr>
          <w:rFonts w:ascii="Calibri" w:hAnsi="Calibri" w:cs="Calibri"/>
        </w:rPr>
        <w:t>zatwierdz</w:t>
      </w:r>
      <w:r>
        <w:rPr>
          <w:rFonts w:ascii="Calibri" w:hAnsi="Calibri" w:cs="Calibri"/>
        </w:rPr>
        <w:t>ające</w:t>
      </w:r>
      <w:r w:rsidRPr="00624804">
        <w:rPr>
          <w:rFonts w:ascii="Calibri" w:hAnsi="Calibri" w:cs="Calibri"/>
        </w:rPr>
        <w:t xml:space="preserve"> wstępn</w:t>
      </w:r>
      <w:r>
        <w:rPr>
          <w:rFonts w:ascii="Calibri" w:hAnsi="Calibri" w:cs="Calibri"/>
        </w:rPr>
        <w:t xml:space="preserve">y </w:t>
      </w:r>
      <w:r w:rsidRPr="00624804">
        <w:rPr>
          <w:rFonts w:ascii="Calibri" w:hAnsi="Calibri" w:cs="Calibri"/>
        </w:rPr>
        <w:t>projekt podziału działek</w:t>
      </w:r>
      <w:r>
        <w:rPr>
          <w:rFonts w:ascii="Calibri" w:hAnsi="Calibri" w:cs="Calibri"/>
        </w:rPr>
        <w:t>: 2.</w:t>
      </w:r>
    </w:p>
    <w:p w14:paraId="62AB042E" w14:textId="4EF60589" w:rsidR="002463C5"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Zawiadomienia do stron postepowań o </w:t>
      </w:r>
      <w:r w:rsidRPr="00624804">
        <w:rPr>
          <w:rFonts w:ascii="Calibri" w:hAnsi="Calibri" w:cs="Calibri"/>
        </w:rPr>
        <w:t>wydanych decyzjach podziałowych</w:t>
      </w:r>
      <w:r>
        <w:rPr>
          <w:rFonts w:ascii="Calibri" w:hAnsi="Calibri" w:cs="Calibri"/>
        </w:rPr>
        <w:t xml:space="preserve">: 2. </w:t>
      </w:r>
    </w:p>
    <w:p w14:paraId="6550CF0B" w14:textId="1EF04E57"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Przekazano dokumentację do Starostwa Powiatowego w formie 3 decyzji zatwierdzających postępowanie</w:t>
      </w:r>
      <w:r w:rsidR="002463C5">
        <w:rPr>
          <w:rFonts w:ascii="Calibri" w:hAnsi="Calibri" w:cs="Calibri"/>
        </w:rPr>
        <w:t xml:space="preserve"> </w:t>
      </w:r>
      <w:r w:rsidRPr="00624804">
        <w:rPr>
          <w:rFonts w:ascii="Calibri" w:hAnsi="Calibri" w:cs="Calibri"/>
        </w:rPr>
        <w:t>podziałowe dotyczące działek osób prywatnych: w Dobieszewie, Dobrej i Gałęzowie</w:t>
      </w:r>
      <w:r w:rsidR="002463C5">
        <w:rPr>
          <w:rFonts w:ascii="Calibri" w:hAnsi="Calibri" w:cs="Calibri"/>
        </w:rPr>
        <w:t>.</w:t>
      </w:r>
    </w:p>
    <w:p w14:paraId="6823C0D8" w14:textId="31294BAF"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Przesłano informacje do osób fizycznych o skutkach podziału działek prywatnych</w:t>
      </w:r>
      <w:r w:rsidR="002463C5">
        <w:rPr>
          <w:rFonts w:ascii="Calibri" w:hAnsi="Calibri" w:cs="Calibri"/>
        </w:rPr>
        <w:t xml:space="preserve"> (</w:t>
      </w:r>
      <w:r w:rsidRPr="00624804">
        <w:rPr>
          <w:rFonts w:ascii="Calibri" w:hAnsi="Calibri" w:cs="Calibri"/>
        </w:rPr>
        <w:t>dotyczy naliczenia opłaty adiacenckiej</w:t>
      </w:r>
      <w:r w:rsidR="002463C5">
        <w:rPr>
          <w:rFonts w:ascii="Calibri" w:hAnsi="Calibri" w:cs="Calibri"/>
        </w:rPr>
        <w:t>): 2</w:t>
      </w:r>
    </w:p>
    <w:p w14:paraId="3EAA153B" w14:textId="41F8D0F0"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Spółka ENERGA –OPERATOR, w związku z pismem ponaglającym z Urzędu, poinformowała, że zleciła wykonanie operatów szacunkowych w celu określenia wynagrodzenia za ustanowienie służebności przesyłu dla wszczętych 15 postępowań oraz przedstawiła propozycję do negocjacji w sprawie innego sposobu ustalania wynagrodzeń (jesteśmy w trakcie analizy)</w:t>
      </w:r>
      <w:r w:rsidR="002463C5">
        <w:rPr>
          <w:rFonts w:ascii="Calibri" w:hAnsi="Calibri" w:cs="Calibri"/>
        </w:rPr>
        <w:t>.</w:t>
      </w:r>
    </w:p>
    <w:p w14:paraId="1DFD4E74" w14:textId="69D7AE69"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Trwa jedno postępowanie wyjaśniające dotyczące naliczenia opłaty adiacenckiej w miejscowości Borzęcinko (wyjaśnienia rzeczoznawcy do operatu)</w:t>
      </w:r>
      <w:r w:rsidR="002463C5">
        <w:rPr>
          <w:rFonts w:ascii="Calibri" w:hAnsi="Calibri" w:cs="Calibri"/>
        </w:rPr>
        <w:t>.</w:t>
      </w:r>
    </w:p>
    <w:p w14:paraId="19B77FB3" w14:textId="7AE16EB4"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 wyniku postępowania rozgraniczeniowego prowadzonego w Urzędzie Gminy zebrano materiały i</w:t>
      </w:r>
      <w:r w:rsidR="00051A1B">
        <w:rPr>
          <w:rFonts w:ascii="Calibri" w:hAnsi="Calibri" w:cs="Calibri"/>
        </w:rPr>
        <w:t> </w:t>
      </w:r>
      <w:r w:rsidRPr="00624804">
        <w:rPr>
          <w:rFonts w:ascii="Calibri" w:hAnsi="Calibri" w:cs="Calibri"/>
        </w:rPr>
        <w:t>dokumenty umożliwiające ustalenie w terenie granic działki, która stanowi drogę gminną nr 152/2 i 160, w miejscowości Kotowo – z uwagi na istniejące różnice w granicach na mapie i w terenie</w:t>
      </w:r>
      <w:r w:rsidR="002463C5">
        <w:rPr>
          <w:rFonts w:ascii="Calibri" w:hAnsi="Calibri" w:cs="Calibri"/>
        </w:rPr>
        <w:t>.</w:t>
      </w:r>
    </w:p>
    <w:p w14:paraId="2FAABB6A" w14:textId="454679EA"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Samorządowe Kolegium Odwoławcze w Słupsku wyznaczyło Wójta Gminy Dębnica Kasz</w:t>
      </w:r>
      <w:r w:rsidR="002463C5">
        <w:rPr>
          <w:rFonts w:ascii="Calibri" w:hAnsi="Calibri" w:cs="Calibri"/>
        </w:rPr>
        <w:t xml:space="preserve">ubska </w:t>
      </w:r>
      <w:r w:rsidRPr="00624804">
        <w:rPr>
          <w:rFonts w:ascii="Calibri" w:hAnsi="Calibri" w:cs="Calibri"/>
        </w:rPr>
        <w:t>do prowadzenia i załatwienia postępowania dotyczącego rozgraniczenia nieruchomości zlokalizowanych w obrębie Charnowo, gmina Ustka. Trwają czynności wyjaśniające w tej sprawie.</w:t>
      </w:r>
    </w:p>
    <w:p w14:paraId="43E48CA0" w14:textId="49B0C860"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Wydano dwie decyzje ustalające wysokość opłaty adiacenckiej na skutek podziału działki w Dobrej – kwota 1.470,00 zł i w Podwilczynie – kwota 800,40 zł</w:t>
      </w:r>
      <w:r w:rsidR="002463C5">
        <w:rPr>
          <w:rFonts w:ascii="Calibri" w:hAnsi="Calibri" w:cs="Calibri"/>
        </w:rPr>
        <w:t>.</w:t>
      </w:r>
    </w:p>
    <w:p w14:paraId="31F3BC07" w14:textId="4EEF7EA8" w:rsidR="00624804" w:rsidRPr="00624804" w:rsidRDefault="00624804"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624804">
        <w:rPr>
          <w:rFonts w:ascii="Calibri" w:hAnsi="Calibri" w:cs="Calibri"/>
        </w:rPr>
        <w:t>Zlecono uprawnionemu geodecie wykonanie prac geodezyjnych w celu określenia granic dz. nr 141 w obrębie Dobieszewo (droga</w:t>
      </w:r>
      <w:r w:rsidR="002463C5">
        <w:rPr>
          <w:rFonts w:ascii="Calibri" w:hAnsi="Calibri" w:cs="Calibri"/>
        </w:rPr>
        <w:t>).</w:t>
      </w:r>
    </w:p>
    <w:p w14:paraId="3DB50085" w14:textId="7B73639A" w:rsidR="002463C5" w:rsidRPr="002463C5"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2463C5">
        <w:rPr>
          <w:rFonts w:ascii="Calibri" w:hAnsi="Calibri" w:cs="Calibri"/>
        </w:rPr>
        <w:t>Procedura Odbiorowa - koordynacja/monit/współpraca z inspektorem nadzoru i kominiarzami w</w:t>
      </w:r>
      <w:r w:rsidR="00051A1B">
        <w:rPr>
          <w:rFonts w:ascii="Calibri" w:hAnsi="Calibri" w:cs="Calibri"/>
        </w:rPr>
        <w:t> </w:t>
      </w:r>
      <w:r w:rsidRPr="002463C5">
        <w:rPr>
          <w:rFonts w:ascii="Calibri" w:hAnsi="Calibri" w:cs="Calibri"/>
        </w:rPr>
        <w:t>celu realizacja zadania montażu wkładów kominowych w obiektach gminnych),</w:t>
      </w:r>
    </w:p>
    <w:p w14:paraId="6BC1DB1D" w14:textId="39953C79" w:rsidR="002463C5"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 xml:space="preserve">Prowadzona jest korespondencja ze </w:t>
      </w:r>
      <w:r w:rsidRPr="002463C5">
        <w:rPr>
          <w:rFonts w:ascii="Calibri" w:hAnsi="Calibri" w:cs="Calibri"/>
        </w:rPr>
        <w:t>współwłaścicielami budynku przy ul</w:t>
      </w:r>
      <w:r>
        <w:rPr>
          <w:rFonts w:ascii="Calibri" w:hAnsi="Calibri" w:cs="Calibri"/>
        </w:rPr>
        <w:t>.</w:t>
      </w:r>
      <w:r w:rsidRPr="002463C5">
        <w:rPr>
          <w:rFonts w:ascii="Calibri" w:hAnsi="Calibri" w:cs="Calibri"/>
        </w:rPr>
        <w:t xml:space="preserve"> Słonecznej 16-18 w</w:t>
      </w:r>
      <w:r>
        <w:rPr>
          <w:rFonts w:ascii="Calibri" w:hAnsi="Calibri" w:cs="Calibri"/>
        </w:rPr>
        <w:t> </w:t>
      </w:r>
      <w:r w:rsidRPr="002463C5">
        <w:rPr>
          <w:rFonts w:ascii="Calibri" w:hAnsi="Calibri" w:cs="Calibri"/>
        </w:rPr>
        <w:t>Motarzynie w celu jak najszybszego przeprowadzenia koniecznego remontu</w:t>
      </w:r>
      <w:r>
        <w:rPr>
          <w:rFonts w:ascii="Calibri" w:hAnsi="Calibri" w:cs="Calibri"/>
        </w:rPr>
        <w:t>.</w:t>
      </w:r>
    </w:p>
    <w:p w14:paraId="0AE472FC" w14:textId="08FA7B1D" w:rsidR="002463C5"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2463C5">
        <w:rPr>
          <w:rFonts w:ascii="Calibri" w:hAnsi="Calibri" w:cs="Calibri"/>
        </w:rPr>
        <w:t>Zlec</w:t>
      </w:r>
      <w:r>
        <w:rPr>
          <w:rFonts w:ascii="Calibri" w:hAnsi="Calibri" w:cs="Calibri"/>
        </w:rPr>
        <w:t xml:space="preserve">ono </w:t>
      </w:r>
      <w:r w:rsidRPr="002463C5">
        <w:rPr>
          <w:rFonts w:ascii="Calibri" w:hAnsi="Calibri" w:cs="Calibri"/>
        </w:rPr>
        <w:t>wykonani</w:t>
      </w:r>
      <w:r>
        <w:rPr>
          <w:rFonts w:ascii="Calibri" w:hAnsi="Calibri" w:cs="Calibri"/>
        </w:rPr>
        <w:t>e</w:t>
      </w:r>
      <w:r w:rsidRPr="002463C5">
        <w:rPr>
          <w:rFonts w:ascii="Calibri" w:hAnsi="Calibri" w:cs="Calibri"/>
        </w:rPr>
        <w:t xml:space="preserve"> robót budowlanych</w:t>
      </w:r>
      <w:r>
        <w:rPr>
          <w:rFonts w:ascii="Calibri" w:hAnsi="Calibri" w:cs="Calibri"/>
        </w:rPr>
        <w:t xml:space="preserve"> polegających na</w:t>
      </w:r>
      <w:r w:rsidRPr="002463C5">
        <w:rPr>
          <w:rFonts w:ascii="Calibri" w:hAnsi="Calibri" w:cs="Calibri"/>
        </w:rPr>
        <w:t xml:space="preserve"> wykonani</w:t>
      </w:r>
      <w:r>
        <w:rPr>
          <w:rFonts w:ascii="Calibri" w:hAnsi="Calibri" w:cs="Calibri"/>
        </w:rPr>
        <w:t>u</w:t>
      </w:r>
      <w:r w:rsidRPr="002463C5">
        <w:rPr>
          <w:rFonts w:ascii="Calibri" w:hAnsi="Calibri" w:cs="Calibri"/>
        </w:rPr>
        <w:t xml:space="preserve"> komina wentylacji grawitacyjnej budynku użytkowego Krzywań 4a.</w:t>
      </w:r>
    </w:p>
    <w:p w14:paraId="791BEBA9" w14:textId="6E4FBA92" w:rsidR="002463C5" w:rsidRPr="002463C5"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2463C5">
        <w:rPr>
          <w:rFonts w:ascii="Calibri" w:hAnsi="Calibri" w:cs="Calibri"/>
        </w:rPr>
        <w:t>Zlecono wykonanie dwóch balustrad zewnętrznych ze stali nierdzewnej</w:t>
      </w:r>
      <w:r>
        <w:rPr>
          <w:rFonts w:ascii="Calibri" w:hAnsi="Calibri" w:cs="Calibri"/>
        </w:rPr>
        <w:t xml:space="preserve"> w świetlicy w Jaworach.</w:t>
      </w:r>
    </w:p>
    <w:p w14:paraId="6A58DE12" w14:textId="76920198" w:rsidR="00C0703A" w:rsidRDefault="002463C5" w:rsidP="00051A1B">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051A1B">
        <w:rPr>
          <w:rFonts w:ascii="Calibri" w:hAnsi="Calibri" w:cs="Calibri"/>
        </w:rPr>
        <w:t>Wypowiedziano umowę najmu lokalu komunalnego wraz zabezpieczeniem lokalu socjalnego w Borzęcinie. Prowadzono jest korespondencja w sprawie pomocy Gminy przy przeprowadzce.</w:t>
      </w:r>
    </w:p>
    <w:p w14:paraId="6D2A571E" w14:textId="3F789395" w:rsidR="00E03F24" w:rsidRDefault="00E03F24" w:rsidP="00E07092">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sidRPr="00E03F24">
        <w:rPr>
          <w:rFonts w:ascii="Calibri" w:hAnsi="Calibri" w:cs="Calibri"/>
        </w:rPr>
        <w:t xml:space="preserve">Zebrano informacje dotyczące mikroinstalacji fotowoltaicznych zamontowanych w: Motarzynie SP, Dobra świetlica wiejska, Dębnica Kaszubska Urząd Gminy, Dębnica Kaszubska ZS-P. Sporządzono listę z loginami i hasłami do zdalnego podglądu pracy mikroinstalacji, a także </w:t>
      </w:r>
      <w:r>
        <w:rPr>
          <w:rFonts w:ascii="Calibri" w:hAnsi="Calibri" w:cs="Calibri"/>
        </w:rPr>
        <w:t>p</w:t>
      </w:r>
      <w:r w:rsidRPr="00E03F24">
        <w:rPr>
          <w:rFonts w:ascii="Calibri" w:hAnsi="Calibri" w:cs="Calibri"/>
        </w:rPr>
        <w:t xml:space="preserve">rzygotowano umowy sprzedaży energii elektrycznej wytworzonej w mikroinstalacjach (6 punktów) na terenie Gminy </w:t>
      </w:r>
      <w:r w:rsidRPr="00E03F24">
        <w:rPr>
          <w:rFonts w:ascii="Calibri" w:hAnsi="Calibri" w:cs="Calibri"/>
        </w:rPr>
        <w:lastRenderedPageBreak/>
        <w:t>Dębnica Kaszubska, która będzie obowiązywała od 1 stycznia 2025 do 31 grudnia 2026 r.</w:t>
      </w:r>
    </w:p>
    <w:p w14:paraId="3697A2BE" w14:textId="164083EF" w:rsidR="00E03F24" w:rsidRDefault="00E03F24" w:rsidP="00E07092">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N</w:t>
      </w:r>
      <w:r w:rsidRPr="00E03F24">
        <w:rPr>
          <w:rFonts w:ascii="Calibri" w:hAnsi="Calibri" w:cs="Calibri"/>
        </w:rPr>
        <w:t>adzór i koordynacja nad montażem nowych zabawek na placach zabaw w Motarzynie oraz Borzęcinie.</w:t>
      </w:r>
    </w:p>
    <w:p w14:paraId="6DF3702E" w14:textId="4C3CD488" w:rsidR="00E03F24" w:rsidRPr="00E03F24" w:rsidRDefault="00E03F24" w:rsidP="00E07092">
      <w:pPr>
        <w:pStyle w:val="Akapitzlist"/>
        <w:widowControl w:val="0"/>
        <w:numPr>
          <w:ilvl w:val="0"/>
          <w:numId w:val="44"/>
        </w:numPr>
        <w:suppressAutoHyphens/>
        <w:spacing w:after="240" w:line="276" w:lineRule="auto"/>
        <w:ind w:left="709" w:hanging="425"/>
        <w:jc w:val="both"/>
        <w:textAlignment w:val="baseline"/>
        <w:rPr>
          <w:rFonts w:ascii="Calibri" w:hAnsi="Calibri" w:cs="Calibri"/>
        </w:rPr>
      </w:pPr>
      <w:r>
        <w:rPr>
          <w:rFonts w:ascii="Calibri" w:hAnsi="Calibri" w:cs="Calibri"/>
        </w:rPr>
        <w:t>N</w:t>
      </w:r>
      <w:r w:rsidRPr="00E03F24">
        <w:rPr>
          <w:rFonts w:ascii="Calibri" w:hAnsi="Calibri" w:cs="Calibri"/>
        </w:rPr>
        <w:t>adzór i koordynacja nad rozbudową oświetlenia w miejscowości Niepoględzie przy ul</w:t>
      </w:r>
      <w:r>
        <w:rPr>
          <w:rFonts w:ascii="Calibri" w:hAnsi="Calibri" w:cs="Calibri"/>
        </w:rPr>
        <w:t>.</w:t>
      </w:r>
      <w:r w:rsidRPr="00E03F24">
        <w:rPr>
          <w:rFonts w:ascii="Calibri" w:hAnsi="Calibri" w:cs="Calibri"/>
        </w:rPr>
        <w:t xml:space="preserve"> Słonecznej (dwa </w:t>
      </w:r>
      <w:r>
        <w:rPr>
          <w:rFonts w:ascii="Calibri" w:hAnsi="Calibri" w:cs="Calibri"/>
        </w:rPr>
        <w:t>p</w:t>
      </w:r>
      <w:r w:rsidRPr="00E03F24">
        <w:rPr>
          <w:rFonts w:ascii="Calibri" w:hAnsi="Calibri" w:cs="Calibri"/>
        </w:rPr>
        <w:t>unkty)</w:t>
      </w:r>
      <w:r>
        <w:rPr>
          <w:rFonts w:ascii="Calibri" w:hAnsi="Calibri" w:cs="Calibri"/>
        </w:rPr>
        <w:t>.</w:t>
      </w:r>
    </w:p>
    <w:sectPr w:rsidR="00E03F24" w:rsidRPr="00E03F24" w:rsidSect="00A6774C">
      <w:pgSz w:w="11906" w:h="16838"/>
      <w:pgMar w:top="709" w:right="84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5CE19" w14:textId="77777777" w:rsidR="00F566C6" w:rsidRDefault="00F566C6" w:rsidP="003124C9">
      <w:r>
        <w:separator/>
      </w:r>
    </w:p>
  </w:endnote>
  <w:endnote w:type="continuationSeparator" w:id="0">
    <w:p w14:paraId="7E4B267E" w14:textId="77777777" w:rsidR="00F566C6" w:rsidRDefault="00F566C6" w:rsidP="003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C87A" w14:textId="77777777" w:rsidR="00F566C6" w:rsidRDefault="00F566C6" w:rsidP="003124C9">
      <w:r>
        <w:separator/>
      </w:r>
    </w:p>
  </w:footnote>
  <w:footnote w:type="continuationSeparator" w:id="0">
    <w:p w14:paraId="6C7026FA" w14:textId="77777777" w:rsidR="00F566C6" w:rsidRDefault="00F566C6" w:rsidP="0031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2A5"/>
    <w:multiLevelType w:val="hybridMultilevel"/>
    <w:tmpl w:val="E8B88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53E48"/>
    <w:multiLevelType w:val="hybridMultilevel"/>
    <w:tmpl w:val="FBC672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B271CC"/>
    <w:multiLevelType w:val="hybridMultilevel"/>
    <w:tmpl w:val="EE90BD22"/>
    <w:lvl w:ilvl="0" w:tplc="04150001">
      <w:start w:val="1"/>
      <w:numFmt w:val="bullet"/>
      <w:lvlText w:val=""/>
      <w:lvlJc w:val="left"/>
      <w:pPr>
        <w:ind w:left="1166" w:hanging="360"/>
      </w:pPr>
      <w:rPr>
        <w:rFonts w:ascii="Symbol" w:hAnsi="Symbol" w:hint="default"/>
      </w:rPr>
    </w:lvl>
    <w:lvl w:ilvl="1" w:tplc="04150003" w:tentative="1">
      <w:start w:val="1"/>
      <w:numFmt w:val="bullet"/>
      <w:lvlText w:val="o"/>
      <w:lvlJc w:val="left"/>
      <w:pPr>
        <w:ind w:left="1886" w:hanging="360"/>
      </w:pPr>
      <w:rPr>
        <w:rFonts w:ascii="Courier New" w:hAnsi="Courier New" w:cs="Courier New" w:hint="default"/>
      </w:rPr>
    </w:lvl>
    <w:lvl w:ilvl="2" w:tplc="04150005" w:tentative="1">
      <w:start w:val="1"/>
      <w:numFmt w:val="bullet"/>
      <w:lvlText w:val=""/>
      <w:lvlJc w:val="left"/>
      <w:pPr>
        <w:ind w:left="2606" w:hanging="360"/>
      </w:pPr>
      <w:rPr>
        <w:rFonts w:ascii="Wingdings" w:hAnsi="Wingdings" w:hint="default"/>
      </w:rPr>
    </w:lvl>
    <w:lvl w:ilvl="3" w:tplc="04150001" w:tentative="1">
      <w:start w:val="1"/>
      <w:numFmt w:val="bullet"/>
      <w:lvlText w:val=""/>
      <w:lvlJc w:val="left"/>
      <w:pPr>
        <w:ind w:left="3326" w:hanging="360"/>
      </w:pPr>
      <w:rPr>
        <w:rFonts w:ascii="Symbol" w:hAnsi="Symbol" w:hint="default"/>
      </w:rPr>
    </w:lvl>
    <w:lvl w:ilvl="4" w:tplc="04150003" w:tentative="1">
      <w:start w:val="1"/>
      <w:numFmt w:val="bullet"/>
      <w:lvlText w:val="o"/>
      <w:lvlJc w:val="left"/>
      <w:pPr>
        <w:ind w:left="4046" w:hanging="360"/>
      </w:pPr>
      <w:rPr>
        <w:rFonts w:ascii="Courier New" w:hAnsi="Courier New" w:cs="Courier New" w:hint="default"/>
      </w:rPr>
    </w:lvl>
    <w:lvl w:ilvl="5" w:tplc="04150005" w:tentative="1">
      <w:start w:val="1"/>
      <w:numFmt w:val="bullet"/>
      <w:lvlText w:val=""/>
      <w:lvlJc w:val="left"/>
      <w:pPr>
        <w:ind w:left="4766" w:hanging="360"/>
      </w:pPr>
      <w:rPr>
        <w:rFonts w:ascii="Wingdings" w:hAnsi="Wingdings" w:hint="default"/>
      </w:rPr>
    </w:lvl>
    <w:lvl w:ilvl="6" w:tplc="04150001" w:tentative="1">
      <w:start w:val="1"/>
      <w:numFmt w:val="bullet"/>
      <w:lvlText w:val=""/>
      <w:lvlJc w:val="left"/>
      <w:pPr>
        <w:ind w:left="5486" w:hanging="360"/>
      </w:pPr>
      <w:rPr>
        <w:rFonts w:ascii="Symbol" w:hAnsi="Symbol" w:hint="default"/>
      </w:rPr>
    </w:lvl>
    <w:lvl w:ilvl="7" w:tplc="04150003" w:tentative="1">
      <w:start w:val="1"/>
      <w:numFmt w:val="bullet"/>
      <w:lvlText w:val="o"/>
      <w:lvlJc w:val="left"/>
      <w:pPr>
        <w:ind w:left="6206" w:hanging="360"/>
      </w:pPr>
      <w:rPr>
        <w:rFonts w:ascii="Courier New" w:hAnsi="Courier New" w:cs="Courier New" w:hint="default"/>
      </w:rPr>
    </w:lvl>
    <w:lvl w:ilvl="8" w:tplc="04150005" w:tentative="1">
      <w:start w:val="1"/>
      <w:numFmt w:val="bullet"/>
      <w:lvlText w:val=""/>
      <w:lvlJc w:val="left"/>
      <w:pPr>
        <w:ind w:left="6926" w:hanging="360"/>
      </w:pPr>
      <w:rPr>
        <w:rFonts w:ascii="Wingdings" w:hAnsi="Wingdings" w:hint="default"/>
      </w:rPr>
    </w:lvl>
  </w:abstractNum>
  <w:abstractNum w:abstractNumId="3" w15:restartNumberingAfterBreak="0">
    <w:nsid w:val="085A0C13"/>
    <w:multiLevelType w:val="hybridMultilevel"/>
    <w:tmpl w:val="F0904B84"/>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C93392"/>
    <w:multiLevelType w:val="hybridMultilevel"/>
    <w:tmpl w:val="1020F38A"/>
    <w:lvl w:ilvl="0" w:tplc="EEEA331C">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C033B8"/>
    <w:multiLevelType w:val="hybridMultilevel"/>
    <w:tmpl w:val="BF04A3A6"/>
    <w:lvl w:ilvl="0" w:tplc="773E088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DF7130"/>
    <w:multiLevelType w:val="hybridMultilevel"/>
    <w:tmpl w:val="1F5A4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A37F5"/>
    <w:multiLevelType w:val="hybridMultilevel"/>
    <w:tmpl w:val="D06662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1C60BC6"/>
    <w:multiLevelType w:val="hybridMultilevel"/>
    <w:tmpl w:val="CEB2F7FC"/>
    <w:lvl w:ilvl="0" w:tplc="2DE035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74126D"/>
    <w:multiLevelType w:val="hybridMultilevel"/>
    <w:tmpl w:val="483A41C8"/>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C74945"/>
    <w:multiLevelType w:val="hybridMultilevel"/>
    <w:tmpl w:val="464C27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D76EF1"/>
    <w:multiLevelType w:val="hybridMultilevel"/>
    <w:tmpl w:val="791EDB3E"/>
    <w:lvl w:ilvl="0" w:tplc="773E08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018F3"/>
    <w:multiLevelType w:val="hybridMultilevel"/>
    <w:tmpl w:val="D1CE5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DD3AA1"/>
    <w:multiLevelType w:val="hybridMultilevel"/>
    <w:tmpl w:val="0A106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A53E5"/>
    <w:multiLevelType w:val="hybridMultilevel"/>
    <w:tmpl w:val="CADE1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7D4A72"/>
    <w:multiLevelType w:val="hybridMultilevel"/>
    <w:tmpl w:val="98E4F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1C0472"/>
    <w:multiLevelType w:val="hybridMultilevel"/>
    <w:tmpl w:val="6C1275CC"/>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D41E25"/>
    <w:multiLevelType w:val="hybridMultilevel"/>
    <w:tmpl w:val="E40E6A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14C56"/>
    <w:multiLevelType w:val="hybridMultilevel"/>
    <w:tmpl w:val="9FB2010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E215496"/>
    <w:multiLevelType w:val="hybridMultilevel"/>
    <w:tmpl w:val="929024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157D1D"/>
    <w:multiLevelType w:val="hybridMultilevel"/>
    <w:tmpl w:val="C09CA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D115AA"/>
    <w:multiLevelType w:val="hybridMultilevel"/>
    <w:tmpl w:val="9B849DBC"/>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374BC8"/>
    <w:multiLevelType w:val="hybridMultilevel"/>
    <w:tmpl w:val="D7124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E6E1D"/>
    <w:multiLevelType w:val="hybridMultilevel"/>
    <w:tmpl w:val="794CC27C"/>
    <w:lvl w:ilvl="0" w:tplc="AB5209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5C0E1D"/>
    <w:multiLevelType w:val="hybridMultilevel"/>
    <w:tmpl w:val="674EAFE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3426F56"/>
    <w:multiLevelType w:val="hybridMultilevel"/>
    <w:tmpl w:val="831C6F92"/>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A703BC"/>
    <w:multiLevelType w:val="hybridMultilevel"/>
    <w:tmpl w:val="31B2ED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86733"/>
    <w:multiLevelType w:val="hybridMultilevel"/>
    <w:tmpl w:val="991653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92A04F8"/>
    <w:multiLevelType w:val="hybridMultilevel"/>
    <w:tmpl w:val="F588FE0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C8307E"/>
    <w:multiLevelType w:val="hybridMultilevel"/>
    <w:tmpl w:val="00D64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E4026"/>
    <w:multiLevelType w:val="hybridMultilevel"/>
    <w:tmpl w:val="3F0C09FE"/>
    <w:lvl w:ilvl="0" w:tplc="A5B22B58">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275E1"/>
    <w:multiLevelType w:val="hybridMultilevel"/>
    <w:tmpl w:val="16C60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763F5B"/>
    <w:multiLevelType w:val="hybridMultilevel"/>
    <w:tmpl w:val="FBFE0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08111F"/>
    <w:multiLevelType w:val="hybridMultilevel"/>
    <w:tmpl w:val="C9C881A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3E4600"/>
    <w:multiLevelType w:val="hybridMultilevel"/>
    <w:tmpl w:val="60146C82"/>
    <w:lvl w:ilvl="0" w:tplc="280E1D6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FB356A"/>
    <w:multiLevelType w:val="hybridMultilevel"/>
    <w:tmpl w:val="FBFE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44DB9"/>
    <w:multiLevelType w:val="hybridMultilevel"/>
    <w:tmpl w:val="5B7AAB5E"/>
    <w:lvl w:ilvl="0" w:tplc="AB705B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005E8"/>
    <w:multiLevelType w:val="hybridMultilevel"/>
    <w:tmpl w:val="EB188A4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AF12AF"/>
    <w:multiLevelType w:val="hybridMultilevel"/>
    <w:tmpl w:val="D1264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CC05CA"/>
    <w:multiLevelType w:val="hybridMultilevel"/>
    <w:tmpl w:val="6C78B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F252D"/>
    <w:multiLevelType w:val="hybridMultilevel"/>
    <w:tmpl w:val="9B3605E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9A2628"/>
    <w:multiLevelType w:val="hybridMultilevel"/>
    <w:tmpl w:val="1D827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F0FD5"/>
    <w:multiLevelType w:val="hybridMultilevel"/>
    <w:tmpl w:val="406CC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D10C3"/>
    <w:multiLevelType w:val="hybridMultilevel"/>
    <w:tmpl w:val="842AA926"/>
    <w:lvl w:ilvl="0" w:tplc="04150001">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44" w15:restartNumberingAfterBreak="0">
    <w:nsid w:val="75E63E97"/>
    <w:multiLevelType w:val="hybridMultilevel"/>
    <w:tmpl w:val="93F6B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943408">
    <w:abstractNumId w:val="11"/>
  </w:num>
  <w:num w:numId="2" w16cid:durableId="357237884">
    <w:abstractNumId w:val="31"/>
  </w:num>
  <w:num w:numId="3" w16cid:durableId="1498184373">
    <w:abstractNumId w:val="27"/>
  </w:num>
  <w:num w:numId="4" w16cid:durableId="1254437785">
    <w:abstractNumId w:val="25"/>
  </w:num>
  <w:num w:numId="5" w16cid:durableId="1998921373">
    <w:abstractNumId w:val="16"/>
  </w:num>
  <w:num w:numId="6" w16cid:durableId="2098362509">
    <w:abstractNumId w:val="5"/>
  </w:num>
  <w:num w:numId="7" w16cid:durableId="906300656">
    <w:abstractNumId w:val="29"/>
  </w:num>
  <w:num w:numId="8" w16cid:durableId="774708653">
    <w:abstractNumId w:val="14"/>
  </w:num>
  <w:num w:numId="9" w16cid:durableId="1199663891">
    <w:abstractNumId w:val="30"/>
  </w:num>
  <w:num w:numId="10" w16cid:durableId="1763839936">
    <w:abstractNumId w:val="34"/>
  </w:num>
  <w:num w:numId="11" w16cid:durableId="906376004">
    <w:abstractNumId w:val="3"/>
  </w:num>
  <w:num w:numId="12" w16cid:durableId="538395666">
    <w:abstractNumId w:val="21"/>
  </w:num>
  <w:num w:numId="13" w16cid:durableId="2089838400">
    <w:abstractNumId w:val="35"/>
  </w:num>
  <w:num w:numId="14" w16cid:durableId="1059405091">
    <w:abstractNumId w:val="32"/>
  </w:num>
  <w:num w:numId="15" w16cid:durableId="12655256">
    <w:abstractNumId w:val="41"/>
  </w:num>
  <w:num w:numId="16" w16cid:durableId="1274483111">
    <w:abstractNumId w:val="4"/>
  </w:num>
  <w:num w:numId="17" w16cid:durableId="1539077096">
    <w:abstractNumId w:val="39"/>
  </w:num>
  <w:num w:numId="18" w16cid:durableId="151601222">
    <w:abstractNumId w:val="6"/>
  </w:num>
  <w:num w:numId="19" w16cid:durableId="193008517">
    <w:abstractNumId w:val="13"/>
  </w:num>
  <w:num w:numId="20" w16cid:durableId="1899054915">
    <w:abstractNumId w:val="7"/>
  </w:num>
  <w:num w:numId="21" w16cid:durableId="1949314098">
    <w:abstractNumId w:val="15"/>
  </w:num>
  <w:num w:numId="22" w16cid:durableId="1712152279">
    <w:abstractNumId w:val="20"/>
  </w:num>
  <w:num w:numId="23" w16cid:durableId="1165321785">
    <w:abstractNumId w:val="43"/>
  </w:num>
  <w:num w:numId="24" w16cid:durableId="576982163">
    <w:abstractNumId w:val="2"/>
  </w:num>
  <w:num w:numId="25" w16cid:durableId="577859909">
    <w:abstractNumId w:val="18"/>
  </w:num>
  <w:num w:numId="26" w16cid:durableId="2064868051">
    <w:abstractNumId w:val="24"/>
  </w:num>
  <w:num w:numId="27" w16cid:durableId="1817867697">
    <w:abstractNumId w:val="1"/>
  </w:num>
  <w:num w:numId="28" w16cid:durableId="1184631520">
    <w:abstractNumId w:val="37"/>
  </w:num>
  <w:num w:numId="29" w16cid:durableId="1785882251">
    <w:abstractNumId w:val="19"/>
  </w:num>
  <w:num w:numId="30" w16cid:durableId="580288396">
    <w:abstractNumId w:val="40"/>
  </w:num>
  <w:num w:numId="31" w16cid:durableId="638534455">
    <w:abstractNumId w:val="36"/>
  </w:num>
  <w:num w:numId="32" w16cid:durableId="475952443">
    <w:abstractNumId w:val="22"/>
  </w:num>
  <w:num w:numId="33" w16cid:durableId="360938245">
    <w:abstractNumId w:val="23"/>
  </w:num>
  <w:num w:numId="34" w16cid:durableId="990059665">
    <w:abstractNumId w:val="26"/>
  </w:num>
  <w:num w:numId="35" w16cid:durableId="244920282">
    <w:abstractNumId w:val="17"/>
  </w:num>
  <w:num w:numId="36" w16cid:durableId="1509558118">
    <w:abstractNumId w:val="0"/>
  </w:num>
  <w:num w:numId="37" w16cid:durableId="1408916986">
    <w:abstractNumId w:val="28"/>
  </w:num>
  <w:num w:numId="38" w16cid:durableId="1272929242">
    <w:abstractNumId w:val="8"/>
  </w:num>
  <w:num w:numId="39" w16cid:durableId="2109619601">
    <w:abstractNumId w:val="9"/>
  </w:num>
  <w:num w:numId="40" w16cid:durableId="40525015">
    <w:abstractNumId w:val="33"/>
  </w:num>
  <w:num w:numId="41" w16cid:durableId="239759279">
    <w:abstractNumId w:val="42"/>
  </w:num>
  <w:num w:numId="42" w16cid:durableId="994726877">
    <w:abstractNumId w:val="12"/>
  </w:num>
  <w:num w:numId="43" w16cid:durableId="1516962941">
    <w:abstractNumId w:val="38"/>
  </w:num>
  <w:num w:numId="44" w16cid:durableId="1757166055">
    <w:abstractNumId w:val="10"/>
  </w:num>
  <w:num w:numId="45" w16cid:durableId="86521368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57"/>
    <w:rsid w:val="000021DA"/>
    <w:rsid w:val="0000232B"/>
    <w:rsid w:val="00003934"/>
    <w:rsid w:val="00003DCF"/>
    <w:rsid w:val="000046E6"/>
    <w:rsid w:val="000062D4"/>
    <w:rsid w:val="000063E1"/>
    <w:rsid w:val="00007F1D"/>
    <w:rsid w:val="00011CBB"/>
    <w:rsid w:val="00011D64"/>
    <w:rsid w:val="000144BB"/>
    <w:rsid w:val="00014796"/>
    <w:rsid w:val="00015E91"/>
    <w:rsid w:val="000172E2"/>
    <w:rsid w:val="00021966"/>
    <w:rsid w:val="00022696"/>
    <w:rsid w:val="000261F4"/>
    <w:rsid w:val="0002635C"/>
    <w:rsid w:val="00027782"/>
    <w:rsid w:val="000278BB"/>
    <w:rsid w:val="00030431"/>
    <w:rsid w:val="000317C0"/>
    <w:rsid w:val="00037DD2"/>
    <w:rsid w:val="0004419F"/>
    <w:rsid w:val="000465F1"/>
    <w:rsid w:val="0004740E"/>
    <w:rsid w:val="00051021"/>
    <w:rsid w:val="00051A1B"/>
    <w:rsid w:val="00053FED"/>
    <w:rsid w:val="00055267"/>
    <w:rsid w:val="00055EE4"/>
    <w:rsid w:val="00060118"/>
    <w:rsid w:val="00062C3B"/>
    <w:rsid w:val="00062CC3"/>
    <w:rsid w:val="000631AE"/>
    <w:rsid w:val="00065A92"/>
    <w:rsid w:val="00067CFE"/>
    <w:rsid w:val="00071BB6"/>
    <w:rsid w:val="00071F32"/>
    <w:rsid w:val="000723F4"/>
    <w:rsid w:val="00074ABD"/>
    <w:rsid w:val="00075457"/>
    <w:rsid w:val="000757BD"/>
    <w:rsid w:val="0007755D"/>
    <w:rsid w:val="00080693"/>
    <w:rsid w:val="0008136D"/>
    <w:rsid w:val="000855E2"/>
    <w:rsid w:val="0008589F"/>
    <w:rsid w:val="00086134"/>
    <w:rsid w:val="000872BB"/>
    <w:rsid w:val="000873D3"/>
    <w:rsid w:val="000936D9"/>
    <w:rsid w:val="0009405B"/>
    <w:rsid w:val="00094330"/>
    <w:rsid w:val="00095985"/>
    <w:rsid w:val="00095D53"/>
    <w:rsid w:val="000A240A"/>
    <w:rsid w:val="000A3BC9"/>
    <w:rsid w:val="000A40DF"/>
    <w:rsid w:val="000A52D1"/>
    <w:rsid w:val="000B04E4"/>
    <w:rsid w:val="000B0C37"/>
    <w:rsid w:val="000C038B"/>
    <w:rsid w:val="000C19EB"/>
    <w:rsid w:val="000C268C"/>
    <w:rsid w:val="000C3974"/>
    <w:rsid w:val="000C432D"/>
    <w:rsid w:val="000C55C1"/>
    <w:rsid w:val="000C78DE"/>
    <w:rsid w:val="000D0E99"/>
    <w:rsid w:val="000D1310"/>
    <w:rsid w:val="000D210F"/>
    <w:rsid w:val="000D3D04"/>
    <w:rsid w:val="000D46CE"/>
    <w:rsid w:val="000D4AF0"/>
    <w:rsid w:val="000E3FA0"/>
    <w:rsid w:val="000E494A"/>
    <w:rsid w:val="000E49ED"/>
    <w:rsid w:val="000E5115"/>
    <w:rsid w:val="000E5126"/>
    <w:rsid w:val="000E7728"/>
    <w:rsid w:val="000F071A"/>
    <w:rsid w:val="000F3B85"/>
    <w:rsid w:val="000F4823"/>
    <w:rsid w:val="000F6798"/>
    <w:rsid w:val="00100428"/>
    <w:rsid w:val="00100E3D"/>
    <w:rsid w:val="0010113E"/>
    <w:rsid w:val="00101C13"/>
    <w:rsid w:val="00103C71"/>
    <w:rsid w:val="00107C9B"/>
    <w:rsid w:val="001115CF"/>
    <w:rsid w:val="00123228"/>
    <w:rsid w:val="001233A0"/>
    <w:rsid w:val="001236F5"/>
    <w:rsid w:val="001242C0"/>
    <w:rsid w:val="00124D96"/>
    <w:rsid w:val="00126AB6"/>
    <w:rsid w:val="0012732A"/>
    <w:rsid w:val="00130E9C"/>
    <w:rsid w:val="001317E7"/>
    <w:rsid w:val="0013215C"/>
    <w:rsid w:val="0014219C"/>
    <w:rsid w:val="00143639"/>
    <w:rsid w:val="00151702"/>
    <w:rsid w:val="00152C27"/>
    <w:rsid w:val="001531CE"/>
    <w:rsid w:val="00156DDE"/>
    <w:rsid w:val="00163E79"/>
    <w:rsid w:val="00164669"/>
    <w:rsid w:val="001650D1"/>
    <w:rsid w:val="001656D9"/>
    <w:rsid w:val="001673D6"/>
    <w:rsid w:val="00170ECC"/>
    <w:rsid w:val="00171A68"/>
    <w:rsid w:val="00171D64"/>
    <w:rsid w:val="00171F03"/>
    <w:rsid w:val="001720F1"/>
    <w:rsid w:val="001721FB"/>
    <w:rsid w:val="00172A53"/>
    <w:rsid w:val="00173651"/>
    <w:rsid w:val="00180058"/>
    <w:rsid w:val="00186619"/>
    <w:rsid w:val="001867E4"/>
    <w:rsid w:val="00186FDE"/>
    <w:rsid w:val="00190684"/>
    <w:rsid w:val="00190A54"/>
    <w:rsid w:val="00194F01"/>
    <w:rsid w:val="00194F1E"/>
    <w:rsid w:val="001A15FC"/>
    <w:rsid w:val="001A2DE5"/>
    <w:rsid w:val="001A352C"/>
    <w:rsid w:val="001A3C9A"/>
    <w:rsid w:val="001A3F61"/>
    <w:rsid w:val="001A485B"/>
    <w:rsid w:val="001A74BE"/>
    <w:rsid w:val="001B0654"/>
    <w:rsid w:val="001B0C2C"/>
    <w:rsid w:val="001B1F78"/>
    <w:rsid w:val="001B2BDF"/>
    <w:rsid w:val="001B5DEB"/>
    <w:rsid w:val="001C039A"/>
    <w:rsid w:val="001C1812"/>
    <w:rsid w:val="001C33FD"/>
    <w:rsid w:val="001C456C"/>
    <w:rsid w:val="001C519E"/>
    <w:rsid w:val="001C60E1"/>
    <w:rsid w:val="001C6F84"/>
    <w:rsid w:val="001D080C"/>
    <w:rsid w:val="001D131D"/>
    <w:rsid w:val="001D20C2"/>
    <w:rsid w:val="001D7EF2"/>
    <w:rsid w:val="001E0215"/>
    <w:rsid w:val="001E1474"/>
    <w:rsid w:val="001E14BA"/>
    <w:rsid w:val="001E373F"/>
    <w:rsid w:val="001E49E4"/>
    <w:rsid w:val="001E4EE9"/>
    <w:rsid w:val="001E504C"/>
    <w:rsid w:val="001E7904"/>
    <w:rsid w:val="001F1128"/>
    <w:rsid w:val="001F1BBB"/>
    <w:rsid w:val="001F2116"/>
    <w:rsid w:val="001F6AD0"/>
    <w:rsid w:val="00200C45"/>
    <w:rsid w:val="0020174E"/>
    <w:rsid w:val="00202CB5"/>
    <w:rsid w:val="00204694"/>
    <w:rsid w:val="00204916"/>
    <w:rsid w:val="00205D1C"/>
    <w:rsid w:val="002065C6"/>
    <w:rsid w:val="00207E4A"/>
    <w:rsid w:val="002120A0"/>
    <w:rsid w:val="00212837"/>
    <w:rsid w:val="00212F4F"/>
    <w:rsid w:val="002159A6"/>
    <w:rsid w:val="00217ACD"/>
    <w:rsid w:val="00221936"/>
    <w:rsid w:val="00221F3E"/>
    <w:rsid w:val="00221FC1"/>
    <w:rsid w:val="0022203D"/>
    <w:rsid w:val="00222BA1"/>
    <w:rsid w:val="0022424F"/>
    <w:rsid w:val="00226AAA"/>
    <w:rsid w:val="00232547"/>
    <w:rsid w:val="00233D78"/>
    <w:rsid w:val="00234856"/>
    <w:rsid w:val="00243923"/>
    <w:rsid w:val="0024571C"/>
    <w:rsid w:val="002463C5"/>
    <w:rsid w:val="0025064E"/>
    <w:rsid w:val="0025142F"/>
    <w:rsid w:val="002523BC"/>
    <w:rsid w:val="002530A6"/>
    <w:rsid w:val="00253D87"/>
    <w:rsid w:val="00254AED"/>
    <w:rsid w:val="00255DB4"/>
    <w:rsid w:val="002561A6"/>
    <w:rsid w:val="00261B04"/>
    <w:rsid w:val="0026297B"/>
    <w:rsid w:val="00262995"/>
    <w:rsid w:val="002636A9"/>
    <w:rsid w:val="00264879"/>
    <w:rsid w:val="00264F6D"/>
    <w:rsid w:val="0026571C"/>
    <w:rsid w:val="002674FE"/>
    <w:rsid w:val="0027447E"/>
    <w:rsid w:val="00275891"/>
    <w:rsid w:val="00276552"/>
    <w:rsid w:val="00277101"/>
    <w:rsid w:val="00277AF6"/>
    <w:rsid w:val="00283BB1"/>
    <w:rsid w:val="00291850"/>
    <w:rsid w:val="00292008"/>
    <w:rsid w:val="00295955"/>
    <w:rsid w:val="002A363C"/>
    <w:rsid w:val="002A587F"/>
    <w:rsid w:val="002A6831"/>
    <w:rsid w:val="002B62CB"/>
    <w:rsid w:val="002B7105"/>
    <w:rsid w:val="002B7DF1"/>
    <w:rsid w:val="002C0D6D"/>
    <w:rsid w:val="002C1DD7"/>
    <w:rsid w:val="002C254B"/>
    <w:rsid w:val="002C2B3A"/>
    <w:rsid w:val="002D05CC"/>
    <w:rsid w:val="002D4B1B"/>
    <w:rsid w:val="002D4F60"/>
    <w:rsid w:val="002D6305"/>
    <w:rsid w:val="002D6893"/>
    <w:rsid w:val="002E057D"/>
    <w:rsid w:val="002E16BC"/>
    <w:rsid w:val="002E4E12"/>
    <w:rsid w:val="002E5423"/>
    <w:rsid w:val="002E58A9"/>
    <w:rsid w:val="002E66E4"/>
    <w:rsid w:val="002E6C3A"/>
    <w:rsid w:val="002F2C13"/>
    <w:rsid w:val="002F3393"/>
    <w:rsid w:val="002F392E"/>
    <w:rsid w:val="002F487A"/>
    <w:rsid w:val="002F5A4C"/>
    <w:rsid w:val="002F627B"/>
    <w:rsid w:val="002F62A5"/>
    <w:rsid w:val="00303476"/>
    <w:rsid w:val="003039D4"/>
    <w:rsid w:val="003124C9"/>
    <w:rsid w:val="00312D1D"/>
    <w:rsid w:val="00314FF8"/>
    <w:rsid w:val="00320FC0"/>
    <w:rsid w:val="0032434E"/>
    <w:rsid w:val="003252AD"/>
    <w:rsid w:val="00327224"/>
    <w:rsid w:val="00330391"/>
    <w:rsid w:val="00331B0E"/>
    <w:rsid w:val="00332B8D"/>
    <w:rsid w:val="003341A0"/>
    <w:rsid w:val="00335767"/>
    <w:rsid w:val="003361E0"/>
    <w:rsid w:val="00337E21"/>
    <w:rsid w:val="0034044B"/>
    <w:rsid w:val="003422C2"/>
    <w:rsid w:val="00346500"/>
    <w:rsid w:val="00352BE4"/>
    <w:rsid w:val="00352D21"/>
    <w:rsid w:val="00353550"/>
    <w:rsid w:val="00353D4F"/>
    <w:rsid w:val="00356211"/>
    <w:rsid w:val="00356E09"/>
    <w:rsid w:val="00360A73"/>
    <w:rsid w:val="00361BF9"/>
    <w:rsid w:val="003630A4"/>
    <w:rsid w:val="003658DB"/>
    <w:rsid w:val="00366602"/>
    <w:rsid w:val="00366AE6"/>
    <w:rsid w:val="00370876"/>
    <w:rsid w:val="003711EB"/>
    <w:rsid w:val="00372F88"/>
    <w:rsid w:val="00373D56"/>
    <w:rsid w:val="003770A2"/>
    <w:rsid w:val="00381F29"/>
    <w:rsid w:val="00384B8E"/>
    <w:rsid w:val="00386806"/>
    <w:rsid w:val="003901B4"/>
    <w:rsid w:val="0039555A"/>
    <w:rsid w:val="003A0A05"/>
    <w:rsid w:val="003A1B85"/>
    <w:rsid w:val="003A38C1"/>
    <w:rsid w:val="003A57EB"/>
    <w:rsid w:val="003A658D"/>
    <w:rsid w:val="003A6E9A"/>
    <w:rsid w:val="003A6F65"/>
    <w:rsid w:val="003A7784"/>
    <w:rsid w:val="003B260B"/>
    <w:rsid w:val="003B2B40"/>
    <w:rsid w:val="003B7A60"/>
    <w:rsid w:val="003C18DE"/>
    <w:rsid w:val="003C1EE5"/>
    <w:rsid w:val="003C4513"/>
    <w:rsid w:val="003C4DAE"/>
    <w:rsid w:val="003C5C89"/>
    <w:rsid w:val="003C683D"/>
    <w:rsid w:val="003D0409"/>
    <w:rsid w:val="003D05CB"/>
    <w:rsid w:val="003D616F"/>
    <w:rsid w:val="003D6D35"/>
    <w:rsid w:val="003E058B"/>
    <w:rsid w:val="003E05D7"/>
    <w:rsid w:val="003E213C"/>
    <w:rsid w:val="003E324C"/>
    <w:rsid w:val="003E37B0"/>
    <w:rsid w:val="003E417E"/>
    <w:rsid w:val="003E421B"/>
    <w:rsid w:val="003E5E7B"/>
    <w:rsid w:val="003E6DEC"/>
    <w:rsid w:val="003E7ED4"/>
    <w:rsid w:val="003F0291"/>
    <w:rsid w:val="003F5278"/>
    <w:rsid w:val="003F6B49"/>
    <w:rsid w:val="003F7674"/>
    <w:rsid w:val="00405239"/>
    <w:rsid w:val="00406F15"/>
    <w:rsid w:val="00407470"/>
    <w:rsid w:val="00407E38"/>
    <w:rsid w:val="00410255"/>
    <w:rsid w:val="00412BC4"/>
    <w:rsid w:val="00413A84"/>
    <w:rsid w:val="00420053"/>
    <w:rsid w:val="0042424D"/>
    <w:rsid w:val="00425EB8"/>
    <w:rsid w:val="004310DD"/>
    <w:rsid w:val="00431E8F"/>
    <w:rsid w:val="004325D5"/>
    <w:rsid w:val="004332C6"/>
    <w:rsid w:val="00435120"/>
    <w:rsid w:val="00435CC0"/>
    <w:rsid w:val="00436F84"/>
    <w:rsid w:val="004416BB"/>
    <w:rsid w:val="004453C4"/>
    <w:rsid w:val="00451E35"/>
    <w:rsid w:val="004521B5"/>
    <w:rsid w:val="00453A87"/>
    <w:rsid w:val="0045647A"/>
    <w:rsid w:val="00456D42"/>
    <w:rsid w:val="00461EDD"/>
    <w:rsid w:val="00463664"/>
    <w:rsid w:val="00463A52"/>
    <w:rsid w:val="00464332"/>
    <w:rsid w:val="0046433A"/>
    <w:rsid w:val="0047075C"/>
    <w:rsid w:val="00471835"/>
    <w:rsid w:val="00472092"/>
    <w:rsid w:val="00475C47"/>
    <w:rsid w:val="00481B12"/>
    <w:rsid w:val="00483715"/>
    <w:rsid w:val="00483B01"/>
    <w:rsid w:val="00492675"/>
    <w:rsid w:val="00494270"/>
    <w:rsid w:val="00494636"/>
    <w:rsid w:val="0049721B"/>
    <w:rsid w:val="004A018B"/>
    <w:rsid w:val="004A14C6"/>
    <w:rsid w:val="004A172B"/>
    <w:rsid w:val="004A3DDE"/>
    <w:rsid w:val="004A63C3"/>
    <w:rsid w:val="004A789F"/>
    <w:rsid w:val="004B0CB7"/>
    <w:rsid w:val="004B11BF"/>
    <w:rsid w:val="004B4C0C"/>
    <w:rsid w:val="004B504B"/>
    <w:rsid w:val="004B5BA2"/>
    <w:rsid w:val="004C0750"/>
    <w:rsid w:val="004C276B"/>
    <w:rsid w:val="004C7108"/>
    <w:rsid w:val="004D090D"/>
    <w:rsid w:val="004D396E"/>
    <w:rsid w:val="004E161A"/>
    <w:rsid w:val="004E20F8"/>
    <w:rsid w:val="004E437A"/>
    <w:rsid w:val="004F089A"/>
    <w:rsid w:val="004F0FF6"/>
    <w:rsid w:val="004F6C37"/>
    <w:rsid w:val="00501B8B"/>
    <w:rsid w:val="005077D2"/>
    <w:rsid w:val="0050790C"/>
    <w:rsid w:val="0051241A"/>
    <w:rsid w:val="00513034"/>
    <w:rsid w:val="00513B42"/>
    <w:rsid w:val="00515249"/>
    <w:rsid w:val="005153C2"/>
    <w:rsid w:val="00515C96"/>
    <w:rsid w:val="0051777D"/>
    <w:rsid w:val="00522214"/>
    <w:rsid w:val="00523A75"/>
    <w:rsid w:val="00525FE8"/>
    <w:rsid w:val="0052622C"/>
    <w:rsid w:val="005306C6"/>
    <w:rsid w:val="005312EB"/>
    <w:rsid w:val="0053175B"/>
    <w:rsid w:val="00531A18"/>
    <w:rsid w:val="00533849"/>
    <w:rsid w:val="00541552"/>
    <w:rsid w:val="00542838"/>
    <w:rsid w:val="0055057F"/>
    <w:rsid w:val="00552C00"/>
    <w:rsid w:val="0055412E"/>
    <w:rsid w:val="005545C9"/>
    <w:rsid w:val="00556A5E"/>
    <w:rsid w:val="00556DAC"/>
    <w:rsid w:val="00556EF4"/>
    <w:rsid w:val="005575A7"/>
    <w:rsid w:val="0055765D"/>
    <w:rsid w:val="00560802"/>
    <w:rsid w:val="00561485"/>
    <w:rsid w:val="0056443D"/>
    <w:rsid w:val="00564615"/>
    <w:rsid w:val="00566041"/>
    <w:rsid w:val="00572869"/>
    <w:rsid w:val="00573076"/>
    <w:rsid w:val="00573276"/>
    <w:rsid w:val="00573C5D"/>
    <w:rsid w:val="00576CA0"/>
    <w:rsid w:val="0058059B"/>
    <w:rsid w:val="005819B9"/>
    <w:rsid w:val="00581D33"/>
    <w:rsid w:val="00582A01"/>
    <w:rsid w:val="00582E75"/>
    <w:rsid w:val="00585498"/>
    <w:rsid w:val="005865C7"/>
    <w:rsid w:val="00590424"/>
    <w:rsid w:val="00590874"/>
    <w:rsid w:val="00592952"/>
    <w:rsid w:val="005939F2"/>
    <w:rsid w:val="00593BF4"/>
    <w:rsid w:val="00596CC7"/>
    <w:rsid w:val="005A02BF"/>
    <w:rsid w:val="005A0861"/>
    <w:rsid w:val="005A5688"/>
    <w:rsid w:val="005A5795"/>
    <w:rsid w:val="005B0FA2"/>
    <w:rsid w:val="005B1F1F"/>
    <w:rsid w:val="005B2F36"/>
    <w:rsid w:val="005C4094"/>
    <w:rsid w:val="005C44DB"/>
    <w:rsid w:val="005D58F6"/>
    <w:rsid w:val="005D7AE3"/>
    <w:rsid w:val="005E04D1"/>
    <w:rsid w:val="005E1A52"/>
    <w:rsid w:val="005E3192"/>
    <w:rsid w:val="005E5CDC"/>
    <w:rsid w:val="005E7F26"/>
    <w:rsid w:val="005F0631"/>
    <w:rsid w:val="005F4325"/>
    <w:rsid w:val="005F4703"/>
    <w:rsid w:val="005F4C96"/>
    <w:rsid w:val="005F51D5"/>
    <w:rsid w:val="005F531B"/>
    <w:rsid w:val="006010CF"/>
    <w:rsid w:val="0060547A"/>
    <w:rsid w:val="00607323"/>
    <w:rsid w:val="00610801"/>
    <w:rsid w:val="006110BF"/>
    <w:rsid w:val="00612483"/>
    <w:rsid w:val="00615C56"/>
    <w:rsid w:val="00616E30"/>
    <w:rsid w:val="00616FA8"/>
    <w:rsid w:val="006172CF"/>
    <w:rsid w:val="006175C5"/>
    <w:rsid w:val="00620842"/>
    <w:rsid w:val="00621951"/>
    <w:rsid w:val="00624804"/>
    <w:rsid w:val="00630CA1"/>
    <w:rsid w:val="00631507"/>
    <w:rsid w:val="0063165A"/>
    <w:rsid w:val="00631857"/>
    <w:rsid w:val="00635FBF"/>
    <w:rsid w:val="00643A84"/>
    <w:rsid w:val="00645081"/>
    <w:rsid w:val="0064555C"/>
    <w:rsid w:val="00650445"/>
    <w:rsid w:val="00654607"/>
    <w:rsid w:val="00654BFC"/>
    <w:rsid w:val="00655D4E"/>
    <w:rsid w:val="00656F62"/>
    <w:rsid w:val="0066098B"/>
    <w:rsid w:val="0066629C"/>
    <w:rsid w:val="00667493"/>
    <w:rsid w:val="006676EC"/>
    <w:rsid w:val="00672278"/>
    <w:rsid w:val="006722DF"/>
    <w:rsid w:val="0067233A"/>
    <w:rsid w:val="00674220"/>
    <w:rsid w:val="00674661"/>
    <w:rsid w:val="00674D86"/>
    <w:rsid w:val="006761A2"/>
    <w:rsid w:val="0068185A"/>
    <w:rsid w:val="006867A1"/>
    <w:rsid w:val="00686A47"/>
    <w:rsid w:val="006870CD"/>
    <w:rsid w:val="0069009C"/>
    <w:rsid w:val="00690F95"/>
    <w:rsid w:val="006A019B"/>
    <w:rsid w:val="006A1900"/>
    <w:rsid w:val="006A2815"/>
    <w:rsid w:val="006A2959"/>
    <w:rsid w:val="006A483C"/>
    <w:rsid w:val="006A6CC6"/>
    <w:rsid w:val="006A712B"/>
    <w:rsid w:val="006B0090"/>
    <w:rsid w:val="006B4CE2"/>
    <w:rsid w:val="006B6ED0"/>
    <w:rsid w:val="006C086F"/>
    <w:rsid w:val="006C129B"/>
    <w:rsid w:val="006C2049"/>
    <w:rsid w:val="006C4D34"/>
    <w:rsid w:val="006C62EE"/>
    <w:rsid w:val="006D0E8C"/>
    <w:rsid w:val="006D491D"/>
    <w:rsid w:val="006D5B62"/>
    <w:rsid w:val="006D7603"/>
    <w:rsid w:val="006D7635"/>
    <w:rsid w:val="006E00EA"/>
    <w:rsid w:val="006E0721"/>
    <w:rsid w:val="006E0E8F"/>
    <w:rsid w:val="006E2FDF"/>
    <w:rsid w:val="006F43C9"/>
    <w:rsid w:val="006F4667"/>
    <w:rsid w:val="006F4771"/>
    <w:rsid w:val="0070084D"/>
    <w:rsid w:val="00701FA3"/>
    <w:rsid w:val="00705BD6"/>
    <w:rsid w:val="007064A4"/>
    <w:rsid w:val="00710467"/>
    <w:rsid w:val="00712564"/>
    <w:rsid w:val="00713692"/>
    <w:rsid w:val="00713D26"/>
    <w:rsid w:val="0071442B"/>
    <w:rsid w:val="007155FE"/>
    <w:rsid w:val="0071576B"/>
    <w:rsid w:val="00716175"/>
    <w:rsid w:val="0071636D"/>
    <w:rsid w:val="0072398D"/>
    <w:rsid w:val="007254F0"/>
    <w:rsid w:val="00727B6B"/>
    <w:rsid w:val="00732EA7"/>
    <w:rsid w:val="00733282"/>
    <w:rsid w:val="007367CE"/>
    <w:rsid w:val="00736A07"/>
    <w:rsid w:val="00737F62"/>
    <w:rsid w:val="00741A98"/>
    <w:rsid w:val="00742C72"/>
    <w:rsid w:val="00745B69"/>
    <w:rsid w:val="00747625"/>
    <w:rsid w:val="007529DD"/>
    <w:rsid w:val="00756BF7"/>
    <w:rsid w:val="0076737A"/>
    <w:rsid w:val="00767819"/>
    <w:rsid w:val="00770472"/>
    <w:rsid w:val="00770737"/>
    <w:rsid w:val="00773D34"/>
    <w:rsid w:val="00774B74"/>
    <w:rsid w:val="00776EB5"/>
    <w:rsid w:val="00782C35"/>
    <w:rsid w:val="00783BA1"/>
    <w:rsid w:val="00783FA9"/>
    <w:rsid w:val="0078621A"/>
    <w:rsid w:val="00790000"/>
    <w:rsid w:val="00790717"/>
    <w:rsid w:val="00790C1E"/>
    <w:rsid w:val="00792373"/>
    <w:rsid w:val="007943DE"/>
    <w:rsid w:val="0079510D"/>
    <w:rsid w:val="007A0506"/>
    <w:rsid w:val="007A14CD"/>
    <w:rsid w:val="007A2786"/>
    <w:rsid w:val="007A377E"/>
    <w:rsid w:val="007A5933"/>
    <w:rsid w:val="007A5B07"/>
    <w:rsid w:val="007A6E1E"/>
    <w:rsid w:val="007A7619"/>
    <w:rsid w:val="007B053F"/>
    <w:rsid w:val="007B3D09"/>
    <w:rsid w:val="007B592F"/>
    <w:rsid w:val="007B6FCE"/>
    <w:rsid w:val="007C3006"/>
    <w:rsid w:val="007C42D2"/>
    <w:rsid w:val="007C4F5B"/>
    <w:rsid w:val="007C70EF"/>
    <w:rsid w:val="007C7A3E"/>
    <w:rsid w:val="007C7C8F"/>
    <w:rsid w:val="007D1CB1"/>
    <w:rsid w:val="007D2AD2"/>
    <w:rsid w:val="007D31DB"/>
    <w:rsid w:val="007D63AB"/>
    <w:rsid w:val="007E062D"/>
    <w:rsid w:val="007E22BE"/>
    <w:rsid w:val="007E4C61"/>
    <w:rsid w:val="007E6760"/>
    <w:rsid w:val="007F23DA"/>
    <w:rsid w:val="007F30EF"/>
    <w:rsid w:val="007F3C77"/>
    <w:rsid w:val="007F6069"/>
    <w:rsid w:val="007F66C1"/>
    <w:rsid w:val="00800617"/>
    <w:rsid w:val="00804268"/>
    <w:rsid w:val="008063D2"/>
    <w:rsid w:val="008102DF"/>
    <w:rsid w:val="00810F2F"/>
    <w:rsid w:val="00811696"/>
    <w:rsid w:val="00814EB1"/>
    <w:rsid w:val="008201E0"/>
    <w:rsid w:val="0082122C"/>
    <w:rsid w:val="00821969"/>
    <w:rsid w:val="00822021"/>
    <w:rsid w:val="00826F2C"/>
    <w:rsid w:val="00827DC6"/>
    <w:rsid w:val="00835026"/>
    <w:rsid w:val="0083558C"/>
    <w:rsid w:val="00837216"/>
    <w:rsid w:val="008410A3"/>
    <w:rsid w:val="0084141A"/>
    <w:rsid w:val="0084345A"/>
    <w:rsid w:val="008455EC"/>
    <w:rsid w:val="00845954"/>
    <w:rsid w:val="00845A6B"/>
    <w:rsid w:val="00845A9D"/>
    <w:rsid w:val="00845AB9"/>
    <w:rsid w:val="00845D5D"/>
    <w:rsid w:val="0084681C"/>
    <w:rsid w:val="00846947"/>
    <w:rsid w:val="00851C9F"/>
    <w:rsid w:val="00852178"/>
    <w:rsid w:val="00852211"/>
    <w:rsid w:val="00852873"/>
    <w:rsid w:val="00854F25"/>
    <w:rsid w:val="00856C50"/>
    <w:rsid w:val="0086010A"/>
    <w:rsid w:val="0086030F"/>
    <w:rsid w:val="008612A7"/>
    <w:rsid w:val="0086147D"/>
    <w:rsid w:val="0086508E"/>
    <w:rsid w:val="008670D8"/>
    <w:rsid w:val="00867CA1"/>
    <w:rsid w:val="0087104D"/>
    <w:rsid w:val="00874289"/>
    <w:rsid w:val="00877220"/>
    <w:rsid w:val="008816FA"/>
    <w:rsid w:val="008827E5"/>
    <w:rsid w:val="00884F0C"/>
    <w:rsid w:val="00891091"/>
    <w:rsid w:val="0089351C"/>
    <w:rsid w:val="00893688"/>
    <w:rsid w:val="0089445F"/>
    <w:rsid w:val="008972EB"/>
    <w:rsid w:val="00897A47"/>
    <w:rsid w:val="008A5566"/>
    <w:rsid w:val="008A6E8F"/>
    <w:rsid w:val="008B1B04"/>
    <w:rsid w:val="008B2702"/>
    <w:rsid w:val="008B3F12"/>
    <w:rsid w:val="008B5B8F"/>
    <w:rsid w:val="008B5FFC"/>
    <w:rsid w:val="008B71E7"/>
    <w:rsid w:val="008C1E8D"/>
    <w:rsid w:val="008C2D91"/>
    <w:rsid w:val="008C380C"/>
    <w:rsid w:val="008C6662"/>
    <w:rsid w:val="008C75B3"/>
    <w:rsid w:val="008C7E6E"/>
    <w:rsid w:val="008D3156"/>
    <w:rsid w:val="008D341C"/>
    <w:rsid w:val="008D4BB1"/>
    <w:rsid w:val="008D5521"/>
    <w:rsid w:val="008D5ED9"/>
    <w:rsid w:val="008D7209"/>
    <w:rsid w:val="008D7262"/>
    <w:rsid w:val="008E0D0A"/>
    <w:rsid w:val="008E18D5"/>
    <w:rsid w:val="008E5CBF"/>
    <w:rsid w:val="008F359A"/>
    <w:rsid w:val="008F3F32"/>
    <w:rsid w:val="008F4A79"/>
    <w:rsid w:val="008F677C"/>
    <w:rsid w:val="009113F0"/>
    <w:rsid w:val="00911A6B"/>
    <w:rsid w:val="009146BC"/>
    <w:rsid w:val="009232FF"/>
    <w:rsid w:val="00926FED"/>
    <w:rsid w:val="00931D0F"/>
    <w:rsid w:val="00934B80"/>
    <w:rsid w:val="00935B36"/>
    <w:rsid w:val="009375D1"/>
    <w:rsid w:val="00940C5F"/>
    <w:rsid w:val="00941AAB"/>
    <w:rsid w:val="00941D72"/>
    <w:rsid w:val="00942812"/>
    <w:rsid w:val="00947352"/>
    <w:rsid w:val="009528B5"/>
    <w:rsid w:val="00953400"/>
    <w:rsid w:val="00955395"/>
    <w:rsid w:val="0096087C"/>
    <w:rsid w:val="00962365"/>
    <w:rsid w:val="009638AC"/>
    <w:rsid w:val="00964EE6"/>
    <w:rsid w:val="00966FDE"/>
    <w:rsid w:val="00970163"/>
    <w:rsid w:val="00971CBC"/>
    <w:rsid w:val="0097341F"/>
    <w:rsid w:val="00973ACE"/>
    <w:rsid w:val="00974629"/>
    <w:rsid w:val="00974A8F"/>
    <w:rsid w:val="0097660A"/>
    <w:rsid w:val="00982B6D"/>
    <w:rsid w:val="00983AFA"/>
    <w:rsid w:val="009905A3"/>
    <w:rsid w:val="00992987"/>
    <w:rsid w:val="00994C4E"/>
    <w:rsid w:val="00994EBD"/>
    <w:rsid w:val="0099540D"/>
    <w:rsid w:val="00996182"/>
    <w:rsid w:val="009962DD"/>
    <w:rsid w:val="009966F0"/>
    <w:rsid w:val="00997962"/>
    <w:rsid w:val="009A03CE"/>
    <w:rsid w:val="009A0A9C"/>
    <w:rsid w:val="009A3E3C"/>
    <w:rsid w:val="009A450B"/>
    <w:rsid w:val="009A7E77"/>
    <w:rsid w:val="009B4AB1"/>
    <w:rsid w:val="009B65E3"/>
    <w:rsid w:val="009B68F9"/>
    <w:rsid w:val="009C2EB9"/>
    <w:rsid w:val="009C5F20"/>
    <w:rsid w:val="009C6456"/>
    <w:rsid w:val="009C6A92"/>
    <w:rsid w:val="009C6CDC"/>
    <w:rsid w:val="009C759F"/>
    <w:rsid w:val="009D155F"/>
    <w:rsid w:val="009D1AAB"/>
    <w:rsid w:val="009D3AC3"/>
    <w:rsid w:val="009D41F2"/>
    <w:rsid w:val="009D4FAF"/>
    <w:rsid w:val="009D710B"/>
    <w:rsid w:val="009E1093"/>
    <w:rsid w:val="009E1A6D"/>
    <w:rsid w:val="009E6145"/>
    <w:rsid w:val="009F3E83"/>
    <w:rsid w:val="009F3EB0"/>
    <w:rsid w:val="009F590C"/>
    <w:rsid w:val="009F5C19"/>
    <w:rsid w:val="009F6CF8"/>
    <w:rsid w:val="00A0265A"/>
    <w:rsid w:val="00A03483"/>
    <w:rsid w:val="00A0636C"/>
    <w:rsid w:val="00A077A5"/>
    <w:rsid w:val="00A101AA"/>
    <w:rsid w:val="00A130E9"/>
    <w:rsid w:val="00A17508"/>
    <w:rsid w:val="00A20061"/>
    <w:rsid w:val="00A21FDE"/>
    <w:rsid w:val="00A26A73"/>
    <w:rsid w:val="00A31A67"/>
    <w:rsid w:val="00A33A3B"/>
    <w:rsid w:val="00A33AAF"/>
    <w:rsid w:val="00A33D14"/>
    <w:rsid w:val="00A348A2"/>
    <w:rsid w:val="00A358D6"/>
    <w:rsid w:val="00A3731A"/>
    <w:rsid w:val="00A40823"/>
    <w:rsid w:val="00A4236B"/>
    <w:rsid w:val="00A42FEA"/>
    <w:rsid w:val="00A43489"/>
    <w:rsid w:val="00A45196"/>
    <w:rsid w:val="00A47259"/>
    <w:rsid w:val="00A4785D"/>
    <w:rsid w:val="00A51E07"/>
    <w:rsid w:val="00A52F65"/>
    <w:rsid w:val="00A533A2"/>
    <w:rsid w:val="00A56E4D"/>
    <w:rsid w:val="00A60A81"/>
    <w:rsid w:val="00A619D8"/>
    <w:rsid w:val="00A61AB3"/>
    <w:rsid w:val="00A61DC2"/>
    <w:rsid w:val="00A6206B"/>
    <w:rsid w:val="00A6277F"/>
    <w:rsid w:val="00A62DF4"/>
    <w:rsid w:val="00A62E75"/>
    <w:rsid w:val="00A6774C"/>
    <w:rsid w:val="00A70527"/>
    <w:rsid w:val="00A70D9C"/>
    <w:rsid w:val="00A73139"/>
    <w:rsid w:val="00A73D5F"/>
    <w:rsid w:val="00A7430D"/>
    <w:rsid w:val="00A744FB"/>
    <w:rsid w:val="00A74DED"/>
    <w:rsid w:val="00A7634E"/>
    <w:rsid w:val="00A770E7"/>
    <w:rsid w:val="00A7761F"/>
    <w:rsid w:val="00A83098"/>
    <w:rsid w:val="00A86AC9"/>
    <w:rsid w:val="00A878C0"/>
    <w:rsid w:val="00A906A3"/>
    <w:rsid w:val="00A92432"/>
    <w:rsid w:val="00A932AD"/>
    <w:rsid w:val="00A9351F"/>
    <w:rsid w:val="00A93F1C"/>
    <w:rsid w:val="00A9402D"/>
    <w:rsid w:val="00A9433F"/>
    <w:rsid w:val="00A972D3"/>
    <w:rsid w:val="00AA3AF1"/>
    <w:rsid w:val="00AA49F7"/>
    <w:rsid w:val="00AA57F9"/>
    <w:rsid w:val="00AA5A04"/>
    <w:rsid w:val="00AA7653"/>
    <w:rsid w:val="00AB04ED"/>
    <w:rsid w:val="00AB4356"/>
    <w:rsid w:val="00AB550D"/>
    <w:rsid w:val="00AB6E5A"/>
    <w:rsid w:val="00AC059B"/>
    <w:rsid w:val="00AC1065"/>
    <w:rsid w:val="00AC4412"/>
    <w:rsid w:val="00AC609A"/>
    <w:rsid w:val="00AC6D21"/>
    <w:rsid w:val="00AC79B9"/>
    <w:rsid w:val="00AD0DCD"/>
    <w:rsid w:val="00AD1A3B"/>
    <w:rsid w:val="00AD2B1D"/>
    <w:rsid w:val="00AD4AF5"/>
    <w:rsid w:val="00AD5101"/>
    <w:rsid w:val="00AD5155"/>
    <w:rsid w:val="00AE0E51"/>
    <w:rsid w:val="00AE2E87"/>
    <w:rsid w:val="00AE340D"/>
    <w:rsid w:val="00AE57C1"/>
    <w:rsid w:val="00AE5AA6"/>
    <w:rsid w:val="00AE5D01"/>
    <w:rsid w:val="00AE7244"/>
    <w:rsid w:val="00AE78FD"/>
    <w:rsid w:val="00AF3F77"/>
    <w:rsid w:val="00AF4393"/>
    <w:rsid w:val="00AF6BA6"/>
    <w:rsid w:val="00AF6F84"/>
    <w:rsid w:val="00B00EDF"/>
    <w:rsid w:val="00B01F67"/>
    <w:rsid w:val="00B0287C"/>
    <w:rsid w:val="00B0333F"/>
    <w:rsid w:val="00B04203"/>
    <w:rsid w:val="00B0613F"/>
    <w:rsid w:val="00B07993"/>
    <w:rsid w:val="00B113A4"/>
    <w:rsid w:val="00B13263"/>
    <w:rsid w:val="00B1697E"/>
    <w:rsid w:val="00B20AF5"/>
    <w:rsid w:val="00B22399"/>
    <w:rsid w:val="00B2272A"/>
    <w:rsid w:val="00B25CD0"/>
    <w:rsid w:val="00B27563"/>
    <w:rsid w:val="00B27873"/>
    <w:rsid w:val="00B27981"/>
    <w:rsid w:val="00B30675"/>
    <w:rsid w:val="00B31042"/>
    <w:rsid w:val="00B31EBC"/>
    <w:rsid w:val="00B328F0"/>
    <w:rsid w:val="00B37D42"/>
    <w:rsid w:val="00B4318C"/>
    <w:rsid w:val="00B50F8A"/>
    <w:rsid w:val="00B53679"/>
    <w:rsid w:val="00B54FDC"/>
    <w:rsid w:val="00B56A28"/>
    <w:rsid w:val="00B6037A"/>
    <w:rsid w:val="00B63544"/>
    <w:rsid w:val="00B63B42"/>
    <w:rsid w:val="00B64524"/>
    <w:rsid w:val="00B669A3"/>
    <w:rsid w:val="00B70096"/>
    <w:rsid w:val="00B70612"/>
    <w:rsid w:val="00B7176F"/>
    <w:rsid w:val="00B7261D"/>
    <w:rsid w:val="00B74A11"/>
    <w:rsid w:val="00B74B16"/>
    <w:rsid w:val="00B7657C"/>
    <w:rsid w:val="00B80A70"/>
    <w:rsid w:val="00B82501"/>
    <w:rsid w:val="00B82DBC"/>
    <w:rsid w:val="00B86427"/>
    <w:rsid w:val="00B91305"/>
    <w:rsid w:val="00B924C3"/>
    <w:rsid w:val="00B92983"/>
    <w:rsid w:val="00B945EE"/>
    <w:rsid w:val="00BA3331"/>
    <w:rsid w:val="00BA4CC4"/>
    <w:rsid w:val="00BA7718"/>
    <w:rsid w:val="00BB0781"/>
    <w:rsid w:val="00BB0DC7"/>
    <w:rsid w:val="00BB1A92"/>
    <w:rsid w:val="00BB21FE"/>
    <w:rsid w:val="00BB3676"/>
    <w:rsid w:val="00BB740F"/>
    <w:rsid w:val="00BC038D"/>
    <w:rsid w:val="00BC24BD"/>
    <w:rsid w:val="00BC2554"/>
    <w:rsid w:val="00BC27EA"/>
    <w:rsid w:val="00BC3502"/>
    <w:rsid w:val="00BC3D88"/>
    <w:rsid w:val="00BC534D"/>
    <w:rsid w:val="00BC685C"/>
    <w:rsid w:val="00BC7F3D"/>
    <w:rsid w:val="00BD002C"/>
    <w:rsid w:val="00BD3EED"/>
    <w:rsid w:val="00BD73A2"/>
    <w:rsid w:val="00BE40F2"/>
    <w:rsid w:val="00BE7975"/>
    <w:rsid w:val="00C00CEA"/>
    <w:rsid w:val="00C00E06"/>
    <w:rsid w:val="00C01F36"/>
    <w:rsid w:val="00C0703A"/>
    <w:rsid w:val="00C11D09"/>
    <w:rsid w:val="00C131E7"/>
    <w:rsid w:val="00C13707"/>
    <w:rsid w:val="00C155EB"/>
    <w:rsid w:val="00C20274"/>
    <w:rsid w:val="00C25190"/>
    <w:rsid w:val="00C279A9"/>
    <w:rsid w:val="00C32E42"/>
    <w:rsid w:val="00C33A88"/>
    <w:rsid w:val="00C35B4A"/>
    <w:rsid w:val="00C45652"/>
    <w:rsid w:val="00C47541"/>
    <w:rsid w:val="00C478C5"/>
    <w:rsid w:val="00C51332"/>
    <w:rsid w:val="00C51653"/>
    <w:rsid w:val="00C532CA"/>
    <w:rsid w:val="00C53F36"/>
    <w:rsid w:val="00C55584"/>
    <w:rsid w:val="00C55BCB"/>
    <w:rsid w:val="00C55FEF"/>
    <w:rsid w:val="00C56FEA"/>
    <w:rsid w:val="00C61AFF"/>
    <w:rsid w:val="00C62815"/>
    <w:rsid w:val="00C62B33"/>
    <w:rsid w:val="00C67DE3"/>
    <w:rsid w:val="00C7039B"/>
    <w:rsid w:val="00C72D66"/>
    <w:rsid w:val="00C74100"/>
    <w:rsid w:val="00C76076"/>
    <w:rsid w:val="00C774B2"/>
    <w:rsid w:val="00C81824"/>
    <w:rsid w:val="00C81B88"/>
    <w:rsid w:val="00C8353A"/>
    <w:rsid w:val="00C86807"/>
    <w:rsid w:val="00C86BC9"/>
    <w:rsid w:val="00C87AC2"/>
    <w:rsid w:val="00C92B2F"/>
    <w:rsid w:val="00C94001"/>
    <w:rsid w:val="00C96EA4"/>
    <w:rsid w:val="00CA266A"/>
    <w:rsid w:val="00CA3908"/>
    <w:rsid w:val="00CA40C3"/>
    <w:rsid w:val="00CA42AC"/>
    <w:rsid w:val="00CA4AC6"/>
    <w:rsid w:val="00CA74E9"/>
    <w:rsid w:val="00CB05BF"/>
    <w:rsid w:val="00CB118D"/>
    <w:rsid w:val="00CB1C08"/>
    <w:rsid w:val="00CB1E88"/>
    <w:rsid w:val="00CB4107"/>
    <w:rsid w:val="00CB6A60"/>
    <w:rsid w:val="00CC42AC"/>
    <w:rsid w:val="00CC754F"/>
    <w:rsid w:val="00CD1BE9"/>
    <w:rsid w:val="00CD28AC"/>
    <w:rsid w:val="00CE0415"/>
    <w:rsid w:val="00CE0A27"/>
    <w:rsid w:val="00CE478A"/>
    <w:rsid w:val="00CE5359"/>
    <w:rsid w:val="00CE781B"/>
    <w:rsid w:val="00CF2604"/>
    <w:rsid w:val="00CF3720"/>
    <w:rsid w:val="00CF55E2"/>
    <w:rsid w:val="00D013B5"/>
    <w:rsid w:val="00D01B89"/>
    <w:rsid w:val="00D03410"/>
    <w:rsid w:val="00D0673A"/>
    <w:rsid w:val="00D10C3E"/>
    <w:rsid w:val="00D16843"/>
    <w:rsid w:val="00D17822"/>
    <w:rsid w:val="00D243DF"/>
    <w:rsid w:val="00D32256"/>
    <w:rsid w:val="00D35E0A"/>
    <w:rsid w:val="00D37036"/>
    <w:rsid w:val="00D37BB6"/>
    <w:rsid w:val="00D405FD"/>
    <w:rsid w:val="00D4080A"/>
    <w:rsid w:val="00D40D3D"/>
    <w:rsid w:val="00D41221"/>
    <w:rsid w:val="00D436CD"/>
    <w:rsid w:val="00D451AC"/>
    <w:rsid w:val="00D50670"/>
    <w:rsid w:val="00D51010"/>
    <w:rsid w:val="00D51B5D"/>
    <w:rsid w:val="00D52A04"/>
    <w:rsid w:val="00D535BE"/>
    <w:rsid w:val="00D57050"/>
    <w:rsid w:val="00D60321"/>
    <w:rsid w:val="00D6421A"/>
    <w:rsid w:val="00D65F49"/>
    <w:rsid w:val="00D664D7"/>
    <w:rsid w:val="00D676EC"/>
    <w:rsid w:val="00D67CAD"/>
    <w:rsid w:val="00D705D5"/>
    <w:rsid w:val="00D707CC"/>
    <w:rsid w:val="00D73F17"/>
    <w:rsid w:val="00D74911"/>
    <w:rsid w:val="00D760EC"/>
    <w:rsid w:val="00D76AE0"/>
    <w:rsid w:val="00D775DB"/>
    <w:rsid w:val="00D77BBD"/>
    <w:rsid w:val="00D80099"/>
    <w:rsid w:val="00D81856"/>
    <w:rsid w:val="00D81E5F"/>
    <w:rsid w:val="00D829D0"/>
    <w:rsid w:val="00D85F6A"/>
    <w:rsid w:val="00D87C27"/>
    <w:rsid w:val="00D90F33"/>
    <w:rsid w:val="00D933CD"/>
    <w:rsid w:val="00D93C3D"/>
    <w:rsid w:val="00D972D8"/>
    <w:rsid w:val="00D97DDD"/>
    <w:rsid w:val="00DA02F1"/>
    <w:rsid w:val="00DA0C7B"/>
    <w:rsid w:val="00DA19B1"/>
    <w:rsid w:val="00DA4148"/>
    <w:rsid w:val="00DA4794"/>
    <w:rsid w:val="00DA6474"/>
    <w:rsid w:val="00DA6A49"/>
    <w:rsid w:val="00DA7917"/>
    <w:rsid w:val="00DB2A61"/>
    <w:rsid w:val="00DB4248"/>
    <w:rsid w:val="00DB4A41"/>
    <w:rsid w:val="00DB4F89"/>
    <w:rsid w:val="00DB5450"/>
    <w:rsid w:val="00DC0221"/>
    <w:rsid w:val="00DD0652"/>
    <w:rsid w:val="00DD14C7"/>
    <w:rsid w:val="00DD4DA0"/>
    <w:rsid w:val="00DE4D86"/>
    <w:rsid w:val="00DE7EC6"/>
    <w:rsid w:val="00DF0F4E"/>
    <w:rsid w:val="00DF2746"/>
    <w:rsid w:val="00DF2B99"/>
    <w:rsid w:val="00E01E19"/>
    <w:rsid w:val="00E03F24"/>
    <w:rsid w:val="00E065A9"/>
    <w:rsid w:val="00E10735"/>
    <w:rsid w:val="00E1374C"/>
    <w:rsid w:val="00E1493C"/>
    <w:rsid w:val="00E1706C"/>
    <w:rsid w:val="00E20EBB"/>
    <w:rsid w:val="00E22556"/>
    <w:rsid w:val="00E31D1A"/>
    <w:rsid w:val="00E32B1A"/>
    <w:rsid w:val="00E3571D"/>
    <w:rsid w:val="00E450F3"/>
    <w:rsid w:val="00E508D9"/>
    <w:rsid w:val="00E52264"/>
    <w:rsid w:val="00E5261C"/>
    <w:rsid w:val="00E531EA"/>
    <w:rsid w:val="00E53C5E"/>
    <w:rsid w:val="00E6269C"/>
    <w:rsid w:val="00E64288"/>
    <w:rsid w:val="00E66962"/>
    <w:rsid w:val="00E82219"/>
    <w:rsid w:val="00E84BCC"/>
    <w:rsid w:val="00E86528"/>
    <w:rsid w:val="00E927DA"/>
    <w:rsid w:val="00E93B96"/>
    <w:rsid w:val="00E971C1"/>
    <w:rsid w:val="00EA06F0"/>
    <w:rsid w:val="00EA19FE"/>
    <w:rsid w:val="00EA21AA"/>
    <w:rsid w:val="00EA2F98"/>
    <w:rsid w:val="00EA57EA"/>
    <w:rsid w:val="00EB0B08"/>
    <w:rsid w:val="00EB43E0"/>
    <w:rsid w:val="00EB5614"/>
    <w:rsid w:val="00EC0615"/>
    <w:rsid w:val="00EC0C83"/>
    <w:rsid w:val="00EC1110"/>
    <w:rsid w:val="00EC169B"/>
    <w:rsid w:val="00EC6938"/>
    <w:rsid w:val="00EC7A0F"/>
    <w:rsid w:val="00EC7BA2"/>
    <w:rsid w:val="00EC7C26"/>
    <w:rsid w:val="00EC7E28"/>
    <w:rsid w:val="00ED23FC"/>
    <w:rsid w:val="00ED2E9B"/>
    <w:rsid w:val="00ED4721"/>
    <w:rsid w:val="00ED7B00"/>
    <w:rsid w:val="00EE0614"/>
    <w:rsid w:val="00EE602C"/>
    <w:rsid w:val="00EF080B"/>
    <w:rsid w:val="00EF14FA"/>
    <w:rsid w:val="00EF37AD"/>
    <w:rsid w:val="00EF589F"/>
    <w:rsid w:val="00EF5AB5"/>
    <w:rsid w:val="00F00C8C"/>
    <w:rsid w:val="00F01C85"/>
    <w:rsid w:val="00F07035"/>
    <w:rsid w:val="00F159A0"/>
    <w:rsid w:val="00F204F7"/>
    <w:rsid w:val="00F21A61"/>
    <w:rsid w:val="00F21A81"/>
    <w:rsid w:val="00F236DE"/>
    <w:rsid w:val="00F23F30"/>
    <w:rsid w:val="00F25CB3"/>
    <w:rsid w:val="00F27205"/>
    <w:rsid w:val="00F30509"/>
    <w:rsid w:val="00F31D8B"/>
    <w:rsid w:val="00F363FB"/>
    <w:rsid w:val="00F3787E"/>
    <w:rsid w:val="00F37BB6"/>
    <w:rsid w:val="00F42A3E"/>
    <w:rsid w:val="00F44FE6"/>
    <w:rsid w:val="00F500BA"/>
    <w:rsid w:val="00F53835"/>
    <w:rsid w:val="00F55509"/>
    <w:rsid w:val="00F5565C"/>
    <w:rsid w:val="00F566C6"/>
    <w:rsid w:val="00F60DFE"/>
    <w:rsid w:val="00F60F82"/>
    <w:rsid w:val="00F6632F"/>
    <w:rsid w:val="00F6651D"/>
    <w:rsid w:val="00F712B0"/>
    <w:rsid w:val="00F72815"/>
    <w:rsid w:val="00F72AD9"/>
    <w:rsid w:val="00F72D92"/>
    <w:rsid w:val="00F746E9"/>
    <w:rsid w:val="00F74E1D"/>
    <w:rsid w:val="00F76268"/>
    <w:rsid w:val="00F76ACA"/>
    <w:rsid w:val="00F7735D"/>
    <w:rsid w:val="00F824D3"/>
    <w:rsid w:val="00F832AE"/>
    <w:rsid w:val="00F86FE1"/>
    <w:rsid w:val="00F87A96"/>
    <w:rsid w:val="00F90F75"/>
    <w:rsid w:val="00F93D7B"/>
    <w:rsid w:val="00F943D6"/>
    <w:rsid w:val="00F94B9C"/>
    <w:rsid w:val="00F96957"/>
    <w:rsid w:val="00FA0D4D"/>
    <w:rsid w:val="00FA1986"/>
    <w:rsid w:val="00FA7273"/>
    <w:rsid w:val="00FB1381"/>
    <w:rsid w:val="00FB2545"/>
    <w:rsid w:val="00FB2FBD"/>
    <w:rsid w:val="00FB46CB"/>
    <w:rsid w:val="00FB5177"/>
    <w:rsid w:val="00FB64B9"/>
    <w:rsid w:val="00FB67DB"/>
    <w:rsid w:val="00FB70D0"/>
    <w:rsid w:val="00FB7971"/>
    <w:rsid w:val="00FC06C5"/>
    <w:rsid w:val="00FC2A2C"/>
    <w:rsid w:val="00FC3948"/>
    <w:rsid w:val="00FC40AB"/>
    <w:rsid w:val="00FC4E41"/>
    <w:rsid w:val="00FC7324"/>
    <w:rsid w:val="00FD071B"/>
    <w:rsid w:val="00FD09D9"/>
    <w:rsid w:val="00FD13AD"/>
    <w:rsid w:val="00FD4124"/>
    <w:rsid w:val="00FD6FCF"/>
    <w:rsid w:val="00FD790C"/>
    <w:rsid w:val="00FE05BF"/>
    <w:rsid w:val="00FE0DDE"/>
    <w:rsid w:val="00FE3A62"/>
    <w:rsid w:val="00FE3A7D"/>
    <w:rsid w:val="00FE46FA"/>
    <w:rsid w:val="00FE5B93"/>
    <w:rsid w:val="00FF0FD5"/>
    <w:rsid w:val="00FF4F0A"/>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44B3C2"/>
  <w15:chartTrackingRefBased/>
  <w15:docId w15:val="{93C59CB7-9056-41D3-AEC5-C8DC45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rFonts w:eastAsia="Arial Unicode MS"/>
      <w:b/>
    </w:rPr>
  </w:style>
  <w:style w:type="paragraph" w:styleId="Nagwek2">
    <w:name w:val="heading 2"/>
    <w:basedOn w:val="Normalny"/>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pPr>
      <w:keepNext/>
      <w:jc w:val="center"/>
      <w:outlineLvl w:val="2"/>
    </w:pPr>
    <w:rPr>
      <w:rFonts w:ascii="Arial" w:hAnsi="Arial" w:cs="Arial"/>
      <w:b/>
      <w:szCs w:val="20"/>
    </w:rPr>
  </w:style>
  <w:style w:type="paragraph" w:styleId="Nagwek4">
    <w:name w:val="heading 4"/>
    <w:basedOn w:val="Normalny"/>
    <w:next w:val="Normalny"/>
    <w:qFormat/>
    <w:pPr>
      <w:keepNext/>
      <w:tabs>
        <w:tab w:val="left" w:pos="502"/>
      </w:tabs>
      <w:jc w:val="both"/>
      <w:outlineLvl w:val="3"/>
    </w:pPr>
    <w:rPr>
      <w:rFonts w:ascii="Arial" w:hAnsi="Arial" w:cs="Arial"/>
      <w:b/>
      <w:bCs/>
      <w:sz w:val="22"/>
    </w:rPr>
  </w:style>
  <w:style w:type="paragraph" w:styleId="Nagwek5">
    <w:name w:val="heading 5"/>
    <w:basedOn w:val="Normalny"/>
    <w:next w:val="Normalny"/>
    <w:link w:val="Nagwek5Znak"/>
    <w:qFormat/>
    <w:pPr>
      <w:keepNext/>
      <w:jc w:val="both"/>
      <w:outlineLvl w:val="4"/>
    </w:pPr>
    <w:rPr>
      <w:rFonts w:ascii="Arial" w:hAnsi="Arial" w:cs="Arial"/>
      <w:i/>
      <w:i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1">
    <w:name w:val="Tytuł1"/>
    <w:basedOn w:val="Domylnaczcionkaakapitu"/>
  </w:style>
  <w:style w:type="paragraph" w:styleId="Tekstpodstawowy">
    <w:name w:val="Body Text"/>
    <w:basedOn w:val="Normalny"/>
    <w:semiHidden/>
    <w:pPr>
      <w:autoSpaceDE w:val="0"/>
      <w:autoSpaceDN w:val="0"/>
      <w:adjustRightInd w:val="0"/>
      <w:jc w:val="both"/>
    </w:pPr>
    <w:rPr>
      <w:rFonts w:ascii="Arial" w:hAnsi="Arial" w:cs="Arial"/>
      <w:szCs w:val="28"/>
    </w:rPr>
  </w:style>
  <w:style w:type="character" w:customStyle="1" w:styleId="txt">
    <w:name w:val="txt"/>
    <w:basedOn w:val="Domylnaczcionkaakapitu"/>
  </w:style>
  <w:style w:type="paragraph" w:styleId="Tekstpodstawowy2">
    <w:name w:val="Body Text 2"/>
    <w:basedOn w:val="Normalny"/>
    <w:semiHidden/>
    <w:pPr>
      <w:jc w:val="both"/>
    </w:pPr>
    <w:rPr>
      <w:rFonts w:ascii="Arial" w:hAnsi="Arial" w:cs="Arial"/>
    </w:rPr>
  </w:style>
  <w:style w:type="paragraph" w:styleId="Tekstpodstawowywcity">
    <w:name w:val="Body Text Indent"/>
    <w:basedOn w:val="Normalny"/>
    <w:semiHidden/>
    <w:pPr>
      <w:tabs>
        <w:tab w:val="left" w:pos="502"/>
      </w:tabs>
      <w:ind w:left="420"/>
      <w:jc w:val="both"/>
    </w:pPr>
    <w:rPr>
      <w:rFonts w:ascii="Arial" w:hAnsi="Arial" w:cs="Arial"/>
      <w:sz w:val="22"/>
    </w:rPr>
  </w:style>
  <w:style w:type="character" w:customStyle="1" w:styleId="Nagwek5Znak">
    <w:name w:val="Nagłówek 5 Znak"/>
    <w:link w:val="Nagwek5"/>
    <w:rsid w:val="00631857"/>
    <w:rPr>
      <w:rFonts w:ascii="Arial" w:hAnsi="Arial" w:cs="Arial"/>
      <w:i/>
      <w:iCs/>
      <w:sz w:val="22"/>
      <w:szCs w:val="16"/>
    </w:rPr>
  </w:style>
  <w:style w:type="paragraph" w:customStyle="1" w:styleId="PFRON">
    <w:name w:val="PFRON"/>
    <w:basedOn w:val="Normalny"/>
    <w:rsid w:val="001673D6"/>
    <w:rPr>
      <w:szCs w:val="20"/>
    </w:rPr>
  </w:style>
  <w:style w:type="paragraph" w:customStyle="1" w:styleId="a">
    <w:basedOn w:val="Normalny"/>
    <w:next w:val="Normalny"/>
    <w:rsid w:val="001721FB"/>
  </w:style>
  <w:style w:type="paragraph" w:customStyle="1" w:styleId="western">
    <w:name w:val="western"/>
    <w:basedOn w:val="Normalny"/>
    <w:rsid w:val="001721FB"/>
    <w:pPr>
      <w:spacing w:before="100" w:beforeAutospacing="1" w:after="100" w:afterAutospacing="1"/>
      <w:jc w:val="both"/>
    </w:pPr>
  </w:style>
  <w:style w:type="paragraph" w:styleId="Tekstpodstawowywcity2">
    <w:name w:val="Body Text Indent 2"/>
    <w:basedOn w:val="Normalny"/>
    <w:rsid w:val="00AD5101"/>
    <w:pPr>
      <w:spacing w:after="120" w:line="480" w:lineRule="auto"/>
      <w:ind w:left="283"/>
    </w:pPr>
  </w:style>
  <w:style w:type="character" w:styleId="Numerstrony">
    <w:name w:val="page number"/>
    <w:rsid w:val="003C4DAE"/>
  </w:style>
  <w:style w:type="paragraph" w:customStyle="1" w:styleId="Standard">
    <w:name w:val="Standard"/>
    <w:rsid w:val="003C4DAE"/>
    <w:pPr>
      <w:widowControl w:val="0"/>
      <w:suppressAutoHyphens/>
      <w:autoSpaceDN w:val="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C4DAE"/>
    <w:pPr>
      <w:ind w:left="708"/>
    </w:pPr>
  </w:style>
  <w:style w:type="character" w:styleId="Hipercze">
    <w:name w:val="Hyperlink"/>
    <w:rsid w:val="00D705D5"/>
    <w:rPr>
      <w:color w:val="0000FF"/>
      <w:u w:val="single"/>
    </w:rPr>
  </w:style>
  <w:style w:type="paragraph" w:customStyle="1" w:styleId="Textbodyindent">
    <w:name w:val="Text body indent"/>
    <w:basedOn w:val="Standard"/>
    <w:rsid w:val="00822021"/>
    <w:pPr>
      <w:ind w:left="720"/>
    </w:pPr>
    <w:rPr>
      <w:rFonts w:ascii="Arial" w:eastAsia="Arial" w:hAnsi="Arial" w:cs="Arial"/>
      <w:b/>
      <w:bCs/>
      <w:iCs/>
      <w:sz w:val="22"/>
      <w:szCs w:val="22"/>
    </w:rPr>
  </w:style>
  <w:style w:type="paragraph" w:styleId="NormalnyWeb">
    <w:name w:val="Normal (Web)"/>
    <w:basedOn w:val="Normalny"/>
    <w:uiPriority w:val="99"/>
    <w:unhideWhenUsed/>
    <w:rsid w:val="003D0409"/>
    <w:pPr>
      <w:spacing w:before="100" w:beforeAutospacing="1" w:after="100" w:afterAutospacing="1"/>
    </w:pPr>
  </w:style>
  <w:style w:type="character" w:styleId="Pogrubienie">
    <w:name w:val="Strong"/>
    <w:uiPriority w:val="22"/>
    <w:qFormat/>
    <w:rsid w:val="00232547"/>
    <w:rPr>
      <w:b/>
      <w:bCs/>
    </w:rPr>
  </w:style>
  <w:style w:type="paragraph" w:customStyle="1" w:styleId="metryka">
    <w:name w:val="metryka"/>
    <w:basedOn w:val="Normalny"/>
    <w:qFormat/>
    <w:rsid w:val="00232547"/>
    <w:pPr>
      <w:suppressAutoHyphens/>
      <w:spacing w:beforeAutospacing="1" w:after="200" w:afterAutospacing="1"/>
    </w:pPr>
    <w:rPr>
      <w:color w:val="00000A"/>
    </w:rPr>
  </w:style>
  <w:style w:type="paragraph" w:customStyle="1" w:styleId="paragraf">
    <w:name w:val="paragraf"/>
    <w:basedOn w:val="Normalny"/>
    <w:rsid w:val="00291850"/>
    <w:pPr>
      <w:spacing w:before="100" w:beforeAutospacing="1" w:after="100" w:afterAutospacing="1"/>
    </w:pPr>
  </w:style>
  <w:style w:type="paragraph" w:customStyle="1" w:styleId="TableContents">
    <w:name w:val="Table Contents"/>
    <w:basedOn w:val="Standard"/>
    <w:rsid w:val="00361BF9"/>
    <w:pPr>
      <w:suppressLineNumbers/>
      <w:textAlignment w:val="auto"/>
    </w:pPr>
    <w:rPr>
      <w:rFonts w:ascii="Liberation Serif" w:hAnsi="Liberation Serif"/>
    </w:rPr>
  </w:style>
  <w:style w:type="paragraph" w:styleId="Tekstdymka">
    <w:name w:val="Balloon Text"/>
    <w:basedOn w:val="Normalny"/>
    <w:link w:val="TekstdymkaZnak"/>
    <w:uiPriority w:val="99"/>
    <w:semiHidden/>
    <w:unhideWhenUsed/>
    <w:rsid w:val="006A2959"/>
    <w:rPr>
      <w:rFonts w:ascii="Tahoma" w:hAnsi="Tahoma" w:cs="Tahoma"/>
      <w:sz w:val="16"/>
      <w:szCs w:val="16"/>
    </w:rPr>
  </w:style>
  <w:style w:type="character" w:customStyle="1" w:styleId="TekstdymkaZnak">
    <w:name w:val="Tekst dymka Znak"/>
    <w:link w:val="Tekstdymka"/>
    <w:uiPriority w:val="99"/>
    <w:semiHidden/>
    <w:rsid w:val="006A2959"/>
    <w:rPr>
      <w:rFonts w:ascii="Tahoma" w:hAnsi="Tahoma" w:cs="Tahoma"/>
      <w:sz w:val="16"/>
      <w:szCs w:val="16"/>
    </w:rPr>
  </w:style>
  <w:style w:type="paragraph" w:styleId="Tytu">
    <w:name w:val="Title"/>
    <w:basedOn w:val="Normalny"/>
    <w:next w:val="Normalny"/>
    <w:link w:val="TytuZnak"/>
    <w:uiPriority w:val="10"/>
    <w:qFormat/>
    <w:rsid w:val="00A9433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A9433F"/>
    <w:rPr>
      <w:rFonts w:ascii="Cambria" w:eastAsia="Times New Roman" w:hAnsi="Cambria" w:cs="Times New Roman"/>
      <w:b/>
      <w:bCs/>
      <w:kern w:val="28"/>
      <w:sz w:val="32"/>
      <w:szCs w:val="32"/>
    </w:rPr>
  </w:style>
  <w:style w:type="table" w:styleId="Tabela-Siatka">
    <w:name w:val="Table Grid"/>
    <w:basedOn w:val="Standardowy"/>
    <w:uiPriority w:val="39"/>
    <w:rsid w:val="003E3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B2BDF"/>
    <w:rPr>
      <w:sz w:val="16"/>
      <w:szCs w:val="16"/>
    </w:rPr>
  </w:style>
  <w:style w:type="paragraph" w:styleId="Tekstkomentarza">
    <w:name w:val="annotation text"/>
    <w:basedOn w:val="Normalny"/>
    <w:link w:val="TekstkomentarzaZnak"/>
    <w:uiPriority w:val="99"/>
    <w:semiHidden/>
    <w:unhideWhenUsed/>
    <w:rsid w:val="001B2BDF"/>
    <w:rPr>
      <w:sz w:val="20"/>
      <w:szCs w:val="20"/>
    </w:rPr>
  </w:style>
  <w:style w:type="character" w:customStyle="1" w:styleId="TekstkomentarzaZnak">
    <w:name w:val="Tekst komentarza Znak"/>
    <w:basedOn w:val="Domylnaczcionkaakapitu"/>
    <w:link w:val="Tekstkomentarza"/>
    <w:uiPriority w:val="99"/>
    <w:semiHidden/>
    <w:rsid w:val="001B2BDF"/>
  </w:style>
  <w:style w:type="paragraph" w:styleId="Tematkomentarza">
    <w:name w:val="annotation subject"/>
    <w:basedOn w:val="Tekstkomentarza"/>
    <w:next w:val="Tekstkomentarza"/>
    <w:link w:val="TematkomentarzaZnak"/>
    <w:uiPriority w:val="99"/>
    <w:semiHidden/>
    <w:unhideWhenUsed/>
    <w:rsid w:val="001B2BDF"/>
    <w:rPr>
      <w:b/>
      <w:bCs/>
    </w:rPr>
  </w:style>
  <w:style w:type="character" w:customStyle="1" w:styleId="TematkomentarzaZnak">
    <w:name w:val="Temat komentarza Znak"/>
    <w:link w:val="Tematkomentarza"/>
    <w:uiPriority w:val="99"/>
    <w:semiHidden/>
    <w:rsid w:val="001B2BDF"/>
    <w:rPr>
      <w:b/>
      <w:bCs/>
    </w:rPr>
  </w:style>
  <w:style w:type="table" w:customStyle="1" w:styleId="Tabela-Siatka1">
    <w:name w:val="Tabela - Siatka1"/>
    <w:basedOn w:val="Standardowy"/>
    <w:next w:val="Tabela-Siatka"/>
    <w:uiPriority w:val="59"/>
    <w:rsid w:val="001E4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2D6893"/>
    <w:rPr>
      <w:i/>
      <w:iCs/>
    </w:rPr>
  </w:style>
  <w:style w:type="paragraph" w:styleId="Nagwek">
    <w:name w:val="header"/>
    <w:basedOn w:val="Normalny"/>
    <w:link w:val="NagwekZnak"/>
    <w:uiPriority w:val="99"/>
    <w:unhideWhenUsed/>
    <w:rsid w:val="003124C9"/>
    <w:pPr>
      <w:tabs>
        <w:tab w:val="center" w:pos="4536"/>
        <w:tab w:val="right" w:pos="9072"/>
      </w:tabs>
    </w:pPr>
  </w:style>
  <w:style w:type="character" w:customStyle="1" w:styleId="NagwekZnak">
    <w:name w:val="Nagłówek Znak"/>
    <w:link w:val="Nagwek"/>
    <w:uiPriority w:val="99"/>
    <w:rsid w:val="003124C9"/>
    <w:rPr>
      <w:sz w:val="24"/>
      <w:szCs w:val="24"/>
    </w:rPr>
  </w:style>
  <w:style w:type="paragraph" w:styleId="Stopka">
    <w:name w:val="footer"/>
    <w:basedOn w:val="Normalny"/>
    <w:link w:val="StopkaZnak"/>
    <w:uiPriority w:val="99"/>
    <w:unhideWhenUsed/>
    <w:rsid w:val="003124C9"/>
    <w:pPr>
      <w:tabs>
        <w:tab w:val="center" w:pos="4536"/>
        <w:tab w:val="right" w:pos="9072"/>
      </w:tabs>
    </w:pPr>
  </w:style>
  <w:style w:type="character" w:customStyle="1" w:styleId="StopkaZnak">
    <w:name w:val="Stopka Znak"/>
    <w:link w:val="Stopka"/>
    <w:uiPriority w:val="99"/>
    <w:rsid w:val="00312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5074">
      <w:bodyDiv w:val="1"/>
      <w:marLeft w:val="0"/>
      <w:marRight w:val="0"/>
      <w:marTop w:val="0"/>
      <w:marBottom w:val="0"/>
      <w:divBdr>
        <w:top w:val="none" w:sz="0" w:space="0" w:color="auto"/>
        <w:left w:val="none" w:sz="0" w:space="0" w:color="auto"/>
        <w:bottom w:val="none" w:sz="0" w:space="0" w:color="auto"/>
        <w:right w:val="none" w:sz="0" w:space="0" w:color="auto"/>
      </w:divBdr>
    </w:div>
    <w:div w:id="250478644">
      <w:bodyDiv w:val="1"/>
      <w:marLeft w:val="0"/>
      <w:marRight w:val="0"/>
      <w:marTop w:val="0"/>
      <w:marBottom w:val="0"/>
      <w:divBdr>
        <w:top w:val="none" w:sz="0" w:space="0" w:color="auto"/>
        <w:left w:val="none" w:sz="0" w:space="0" w:color="auto"/>
        <w:bottom w:val="none" w:sz="0" w:space="0" w:color="auto"/>
        <w:right w:val="none" w:sz="0" w:space="0" w:color="auto"/>
      </w:divBdr>
    </w:div>
    <w:div w:id="282082419">
      <w:bodyDiv w:val="1"/>
      <w:marLeft w:val="0"/>
      <w:marRight w:val="0"/>
      <w:marTop w:val="0"/>
      <w:marBottom w:val="0"/>
      <w:divBdr>
        <w:top w:val="none" w:sz="0" w:space="0" w:color="auto"/>
        <w:left w:val="none" w:sz="0" w:space="0" w:color="auto"/>
        <w:bottom w:val="none" w:sz="0" w:space="0" w:color="auto"/>
        <w:right w:val="none" w:sz="0" w:space="0" w:color="auto"/>
      </w:divBdr>
    </w:div>
    <w:div w:id="303195751">
      <w:bodyDiv w:val="1"/>
      <w:marLeft w:val="0"/>
      <w:marRight w:val="0"/>
      <w:marTop w:val="0"/>
      <w:marBottom w:val="0"/>
      <w:divBdr>
        <w:top w:val="none" w:sz="0" w:space="0" w:color="auto"/>
        <w:left w:val="none" w:sz="0" w:space="0" w:color="auto"/>
        <w:bottom w:val="none" w:sz="0" w:space="0" w:color="auto"/>
        <w:right w:val="none" w:sz="0" w:space="0" w:color="auto"/>
      </w:divBdr>
    </w:div>
    <w:div w:id="410851168">
      <w:bodyDiv w:val="1"/>
      <w:marLeft w:val="0"/>
      <w:marRight w:val="0"/>
      <w:marTop w:val="0"/>
      <w:marBottom w:val="0"/>
      <w:divBdr>
        <w:top w:val="none" w:sz="0" w:space="0" w:color="auto"/>
        <w:left w:val="none" w:sz="0" w:space="0" w:color="auto"/>
        <w:bottom w:val="none" w:sz="0" w:space="0" w:color="auto"/>
        <w:right w:val="none" w:sz="0" w:space="0" w:color="auto"/>
      </w:divBdr>
    </w:div>
    <w:div w:id="768428306">
      <w:bodyDiv w:val="1"/>
      <w:marLeft w:val="0"/>
      <w:marRight w:val="0"/>
      <w:marTop w:val="0"/>
      <w:marBottom w:val="0"/>
      <w:divBdr>
        <w:top w:val="none" w:sz="0" w:space="0" w:color="auto"/>
        <w:left w:val="none" w:sz="0" w:space="0" w:color="auto"/>
        <w:bottom w:val="none" w:sz="0" w:space="0" w:color="auto"/>
        <w:right w:val="none" w:sz="0" w:space="0" w:color="auto"/>
      </w:divBdr>
    </w:div>
    <w:div w:id="919339486">
      <w:bodyDiv w:val="1"/>
      <w:marLeft w:val="0"/>
      <w:marRight w:val="0"/>
      <w:marTop w:val="0"/>
      <w:marBottom w:val="0"/>
      <w:divBdr>
        <w:top w:val="none" w:sz="0" w:space="0" w:color="auto"/>
        <w:left w:val="none" w:sz="0" w:space="0" w:color="auto"/>
        <w:bottom w:val="none" w:sz="0" w:space="0" w:color="auto"/>
        <w:right w:val="none" w:sz="0" w:space="0" w:color="auto"/>
      </w:divBdr>
    </w:div>
    <w:div w:id="1178734050">
      <w:bodyDiv w:val="1"/>
      <w:marLeft w:val="0"/>
      <w:marRight w:val="0"/>
      <w:marTop w:val="0"/>
      <w:marBottom w:val="0"/>
      <w:divBdr>
        <w:top w:val="none" w:sz="0" w:space="0" w:color="auto"/>
        <w:left w:val="none" w:sz="0" w:space="0" w:color="auto"/>
        <w:bottom w:val="none" w:sz="0" w:space="0" w:color="auto"/>
        <w:right w:val="none" w:sz="0" w:space="0" w:color="auto"/>
      </w:divBdr>
      <w:divsChild>
        <w:div w:id="17779470">
          <w:marLeft w:val="0"/>
          <w:marRight w:val="0"/>
          <w:marTop w:val="0"/>
          <w:marBottom w:val="0"/>
          <w:divBdr>
            <w:top w:val="none" w:sz="0" w:space="0" w:color="auto"/>
            <w:left w:val="none" w:sz="0" w:space="0" w:color="auto"/>
            <w:bottom w:val="none" w:sz="0" w:space="0" w:color="auto"/>
            <w:right w:val="none" w:sz="0" w:space="0" w:color="auto"/>
          </w:divBdr>
        </w:div>
        <w:div w:id="268855272">
          <w:marLeft w:val="0"/>
          <w:marRight w:val="0"/>
          <w:marTop w:val="0"/>
          <w:marBottom w:val="0"/>
          <w:divBdr>
            <w:top w:val="none" w:sz="0" w:space="0" w:color="auto"/>
            <w:left w:val="none" w:sz="0" w:space="0" w:color="auto"/>
            <w:bottom w:val="none" w:sz="0" w:space="0" w:color="auto"/>
            <w:right w:val="none" w:sz="0" w:space="0" w:color="auto"/>
          </w:divBdr>
        </w:div>
        <w:div w:id="894000310">
          <w:marLeft w:val="0"/>
          <w:marRight w:val="0"/>
          <w:marTop w:val="0"/>
          <w:marBottom w:val="0"/>
          <w:divBdr>
            <w:top w:val="none" w:sz="0" w:space="0" w:color="auto"/>
            <w:left w:val="none" w:sz="0" w:space="0" w:color="auto"/>
            <w:bottom w:val="none" w:sz="0" w:space="0" w:color="auto"/>
            <w:right w:val="none" w:sz="0" w:space="0" w:color="auto"/>
          </w:divBdr>
        </w:div>
        <w:div w:id="984511421">
          <w:marLeft w:val="0"/>
          <w:marRight w:val="0"/>
          <w:marTop w:val="0"/>
          <w:marBottom w:val="0"/>
          <w:divBdr>
            <w:top w:val="none" w:sz="0" w:space="0" w:color="auto"/>
            <w:left w:val="none" w:sz="0" w:space="0" w:color="auto"/>
            <w:bottom w:val="none" w:sz="0" w:space="0" w:color="auto"/>
            <w:right w:val="none" w:sz="0" w:space="0" w:color="auto"/>
          </w:divBdr>
        </w:div>
        <w:div w:id="1159731882">
          <w:marLeft w:val="0"/>
          <w:marRight w:val="0"/>
          <w:marTop w:val="0"/>
          <w:marBottom w:val="0"/>
          <w:divBdr>
            <w:top w:val="none" w:sz="0" w:space="0" w:color="auto"/>
            <w:left w:val="none" w:sz="0" w:space="0" w:color="auto"/>
            <w:bottom w:val="none" w:sz="0" w:space="0" w:color="auto"/>
            <w:right w:val="none" w:sz="0" w:space="0" w:color="auto"/>
          </w:divBdr>
        </w:div>
        <w:div w:id="1268460902">
          <w:marLeft w:val="0"/>
          <w:marRight w:val="0"/>
          <w:marTop w:val="0"/>
          <w:marBottom w:val="0"/>
          <w:divBdr>
            <w:top w:val="none" w:sz="0" w:space="0" w:color="auto"/>
            <w:left w:val="none" w:sz="0" w:space="0" w:color="auto"/>
            <w:bottom w:val="none" w:sz="0" w:space="0" w:color="auto"/>
            <w:right w:val="none" w:sz="0" w:space="0" w:color="auto"/>
          </w:divBdr>
        </w:div>
        <w:div w:id="1345210146">
          <w:marLeft w:val="0"/>
          <w:marRight w:val="0"/>
          <w:marTop w:val="0"/>
          <w:marBottom w:val="0"/>
          <w:divBdr>
            <w:top w:val="none" w:sz="0" w:space="0" w:color="auto"/>
            <w:left w:val="none" w:sz="0" w:space="0" w:color="auto"/>
            <w:bottom w:val="none" w:sz="0" w:space="0" w:color="auto"/>
            <w:right w:val="none" w:sz="0" w:space="0" w:color="auto"/>
          </w:divBdr>
        </w:div>
        <w:div w:id="1726491126">
          <w:marLeft w:val="0"/>
          <w:marRight w:val="0"/>
          <w:marTop w:val="0"/>
          <w:marBottom w:val="0"/>
          <w:divBdr>
            <w:top w:val="none" w:sz="0" w:space="0" w:color="auto"/>
            <w:left w:val="none" w:sz="0" w:space="0" w:color="auto"/>
            <w:bottom w:val="none" w:sz="0" w:space="0" w:color="auto"/>
            <w:right w:val="none" w:sz="0" w:space="0" w:color="auto"/>
          </w:divBdr>
        </w:div>
        <w:div w:id="1771318928">
          <w:marLeft w:val="0"/>
          <w:marRight w:val="0"/>
          <w:marTop w:val="0"/>
          <w:marBottom w:val="0"/>
          <w:divBdr>
            <w:top w:val="none" w:sz="0" w:space="0" w:color="auto"/>
            <w:left w:val="none" w:sz="0" w:space="0" w:color="auto"/>
            <w:bottom w:val="none" w:sz="0" w:space="0" w:color="auto"/>
            <w:right w:val="none" w:sz="0" w:space="0" w:color="auto"/>
          </w:divBdr>
        </w:div>
        <w:div w:id="1827237122">
          <w:marLeft w:val="0"/>
          <w:marRight w:val="0"/>
          <w:marTop w:val="0"/>
          <w:marBottom w:val="0"/>
          <w:divBdr>
            <w:top w:val="none" w:sz="0" w:space="0" w:color="auto"/>
            <w:left w:val="none" w:sz="0" w:space="0" w:color="auto"/>
            <w:bottom w:val="none" w:sz="0" w:space="0" w:color="auto"/>
            <w:right w:val="none" w:sz="0" w:space="0" w:color="auto"/>
          </w:divBdr>
        </w:div>
      </w:divsChild>
    </w:div>
    <w:div w:id="1429809243">
      <w:bodyDiv w:val="1"/>
      <w:marLeft w:val="0"/>
      <w:marRight w:val="0"/>
      <w:marTop w:val="0"/>
      <w:marBottom w:val="0"/>
      <w:divBdr>
        <w:top w:val="none" w:sz="0" w:space="0" w:color="auto"/>
        <w:left w:val="none" w:sz="0" w:space="0" w:color="auto"/>
        <w:bottom w:val="none" w:sz="0" w:space="0" w:color="auto"/>
        <w:right w:val="none" w:sz="0" w:space="0" w:color="auto"/>
      </w:divBdr>
    </w:div>
    <w:div w:id="1440223388">
      <w:bodyDiv w:val="1"/>
      <w:marLeft w:val="0"/>
      <w:marRight w:val="0"/>
      <w:marTop w:val="0"/>
      <w:marBottom w:val="0"/>
      <w:divBdr>
        <w:top w:val="none" w:sz="0" w:space="0" w:color="auto"/>
        <w:left w:val="none" w:sz="0" w:space="0" w:color="auto"/>
        <w:bottom w:val="none" w:sz="0" w:space="0" w:color="auto"/>
        <w:right w:val="none" w:sz="0" w:space="0" w:color="auto"/>
      </w:divBdr>
    </w:div>
    <w:div w:id="1443645969">
      <w:bodyDiv w:val="1"/>
      <w:marLeft w:val="0"/>
      <w:marRight w:val="0"/>
      <w:marTop w:val="0"/>
      <w:marBottom w:val="0"/>
      <w:divBdr>
        <w:top w:val="none" w:sz="0" w:space="0" w:color="auto"/>
        <w:left w:val="none" w:sz="0" w:space="0" w:color="auto"/>
        <w:bottom w:val="none" w:sz="0" w:space="0" w:color="auto"/>
        <w:right w:val="none" w:sz="0" w:space="0" w:color="auto"/>
      </w:divBdr>
    </w:div>
    <w:div w:id="1497186032">
      <w:bodyDiv w:val="1"/>
      <w:marLeft w:val="0"/>
      <w:marRight w:val="0"/>
      <w:marTop w:val="0"/>
      <w:marBottom w:val="0"/>
      <w:divBdr>
        <w:top w:val="none" w:sz="0" w:space="0" w:color="auto"/>
        <w:left w:val="none" w:sz="0" w:space="0" w:color="auto"/>
        <w:bottom w:val="none" w:sz="0" w:space="0" w:color="auto"/>
        <w:right w:val="none" w:sz="0" w:space="0" w:color="auto"/>
      </w:divBdr>
    </w:div>
    <w:div w:id="1674608277">
      <w:bodyDiv w:val="1"/>
      <w:marLeft w:val="0"/>
      <w:marRight w:val="0"/>
      <w:marTop w:val="0"/>
      <w:marBottom w:val="0"/>
      <w:divBdr>
        <w:top w:val="none" w:sz="0" w:space="0" w:color="auto"/>
        <w:left w:val="none" w:sz="0" w:space="0" w:color="auto"/>
        <w:bottom w:val="none" w:sz="0" w:space="0" w:color="auto"/>
        <w:right w:val="none" w:sz="0" w:space="0" w:color="auto"/>
      </w:divBdr>
    </w:div>
    <w:div w:id="1913419409">
      <w:bodyDiv w:val="1"/>
      <w:marLeft w:val="0"/>
      <w:marRight w:val="0"/>
      <w:marTop w:val="0"/>
      <w:marBottom w:val="0"/>
      <w:divBdr>
        <w:top w:val="none" w:sz="0" w:space="0" w:color="auto"/>
        <w:left w:val="none" w:sz="0" w:space="0" w:color="auto"/>
        <w:bottom w:val="none" w:sz="0" w:space="0" w:color="auto"/>
        <w:right w:val="none" w:sz="0" w:space="0" w:color="auto"/>
      </w:divBdr>
    </w:div>
    <w:div w:id="1918901984">
      <w:bodyDiv w:val="1"/>
      <w:marLeft w:val="0"/>
      <w:marRight w:val="0"/>
      <w:marTop w:val="0"/>
      <w:marBottom w:val="0"/>
      <w:divBdr>
        <w:top w:val="none" w:sz="0" w:space="0" w:color="auto"/>
        <w:left w:val="none" w:sz="0" w:space="0" w:color="auto"/>
        <w:bottom w:val="none" w:sz="0" w:space="0" w:color="auto"/>
        <w:right w:val="none" w:sz="0" w:space="0" w:color="auto"/>
      </w:divBdr>
    </w:div>
    <w:div w:id="2037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5A76-55A2-4B6F-8C98-00CB3AA8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2602</Words>
  <Characters>17369</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DZIAŁALNOŚCI WÓJTA GMINY NA SESJĘ RADY GMINY</vt:lpstr>
    </vt:vector>
  </TitlesOfParts>
  <Company>Rada</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DZIAŁALNOŚCI WÓJTA GMINY NA SESJĘ RADY GMINY</dc:title>
  <dc:subject/>
  <dc:creator>Emilia Szymaniuk</dc:creator>
  <cp:keywords/>
  <cp:lastModifiedBy>Emilia Konopka</cp:lastModifiedBy>
  <cp:revision>33</cp:revision>
  <cp:lastPrinted>2024-12-11T10:08:00Z</cp:lastPrinted>
  <dcterms:created xsi:type="dcterms:W3CDTF">2024-10-28T11:31:00Z</dcterms:created>
  <dcterms:modified xsi:type="dcterms:W3CDTF">2024-12-12T06:51:00Z</dcterms:modified>
</cp:coreProperties>
</file>