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E09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:rsidR="002530A6" w:rsidRPr="001E4EE9" w:rsidRDefault="00804268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6175C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X</w:t>
      </w:r>
      <w:r w:rsidR="00E6375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3671E2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AD5F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F236D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3671E2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5</w:t>
      </w:r>
    </w:p>
    <w:p w:rsidR="002530A6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sesji Rady Gminy</w:t>
      </w:r>
      <w:r w:rsidR="006E0721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:rsidR="00356E09" w:rsidRPr="001E4EE9" w:rsidRDefault="002E6C3A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AD5F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26 maja</w:t>
      </w:r>
      <w:r w:rsidR="007234B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2025 r.</w:t>
      </w:r>
    </w:p>
    <w:p w:rsidR="00356E09" w:rsidRPr="00882FC0" w:rsidRDefault="00356E09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>SPRAWOZDANIE</w:t>
      </w:r>
    </w:p>
    <w:p w:rsidR="00E76552" w:rsidRDefault="00356E09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Z DZIAŁALNOŚCI WÓJTA GMINY </w:t>
      </w:r>
    </w:p>
    <w:p w:rsidR="00E76552" w:rsidRDefault="00E76552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E76552">
        <w:rPr>
          <w:rFonts w:ascii="Calibri" w:eastAsia="Andale Sans UI" w:hAnsi="Calibri" w:cs="Calibri"/>
          <w:b/>
          <w:bCs/>
        </w:rPr>
        <w:t xml:space="preserve">Z UWZGLĘDNIENIEM DZIAŁALNOŚCI ZASTĘPCY WÓJTA </w:t>
      </w:r>
    </w:p>
    <w:p w:rsidR="00356E09" w:rsidRPr="00882FC0" w:rsidRDefault="00356E09" w:rsidP="00882FC0">
      <w:pPr>
        <w:spacing w:before="120" w:after="120" w:line="276" w:lineRule="auto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NA SESJĘ RADY </w:t>
      </w:r>
      <w:r w:rsidR="00172A53" w:rsidRPr="00882FC0">
        <w:rPr>
          <w:rFonts w:ascii="Calibri" w:eastAsia="Andale Sans UI" w:hAnsi="Calibri" w:cs="Calibri"/>
          <w:b/>
          <w:bCs/>
        </w:rPr>
        <w:t>GMINY DĘBNICA KASZUBSKA</w:t>
      </w:r>
    </w:p>
    <w:p w:rsidR="0086147D" w:rsidRPr="00882FC0" w:rsidRDefault="0086147D" w:rsidP="00882FC0">
      <w:pPr>
        <w:spacing w:before="120" w:after="120" w:line="276" w:lineRule="auto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za okres od </w:t>
      </w:r>
      <w:r w:rsidR="00AD5F4E">
        <w:rPr>
          <w:rFonts w:ascii="Calibri" w:eastAsia="Andale Sans UI" w:hAnsi="Calibri" w:cs="Calibri"/>
          <w:b/>
          <w:bCs/>
        </w:rPr>
        <w:t xml:space="preserve">27 marca </w:t>
      </w:r>
      <w:r w:rsidR="003671E2">
        <w:rPr>
          <w:rFonts w:ascii="Calibri" w:eastAsia="Andale Sans UI" w:hAnsi="Calibri" w:cs="Calibri"/>
          <w:b/>
          <w:bCs/>
        </w:rPr>
        <w:t>2025 r</w:t>
      </w:r>
      <w:r w:rsidRPr="00882FC0">
        <w:rPr>
          <w:rFonts w:ascii="Calibri" w:eastAsia="Andale Sans UI" w:hAnsi="Calibri" w:cs="Calibri"/>
          <w:b/>
          <w:bCs/>
        </w:rPr>
        <w:t xml:space="preserve">. do </w:t>
      </w:r>
      <w:r w:rsidR="00AD5F4E">
        <w:rPr>
          <w:rFonts w:ascii="Calibri" w:eastAsia="Andale Sans UI" w:hAnsi="Calibri" w:cs="Calibri"/>
          <w:b/>
          <w:bCs/>
        </w:rPr>
        <w:t>21 maja</w:t>
      </w:r>
      <w:r w:rsidR="007234B9" w:rsidRPr="00882FC0">
        <w:rPr>
          <w:rFonts w:ascii="Calibri" w:eastAsia="Andale Sans UI" w:hAnsi="Calibri" w:cs="Calibri"/>
          <w:b/>
          <w:bCs/>
        </w:rPr>
        <w:t xml:space="preserve"> 2025</w:t>
      </w:r>
      <w:r w:rsidRPr="00882FC0">
        <w:rPr>
          <w:rFonts w:ascii="Calibri" w:eastAsia="Andale Sans UI" w:hAnsi="Calibri" w:cs="Calibri"/>
          <w:b/>
          <w:bCs/>
        </w:rPr>
        <w:t xml:space="preserve"> r. </w:t>
      </w:r>
    </w:p>
    <w:p w:rsidR="006616CD" w:rsidRDefault="0033093B" w:rsidP="00094DBA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Realizacja inwestycji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W ramach realizacji projektu pn.: Wiedza kluczem do przyszłości – wsparcie dla szkół w Gminie Dębnica Kaszubska odbywały się dodatkowe zajęcia dla dzieci takiej jak:</w:t>
      </w:r>
    </w:p>
    <w:p w:rsidR="0033093B" w:rsidRDefault="0033093B" w:rsidP="0033093B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w Zespole Szkolno-Przedszkolny w Dębnicy Kaszubskiej – laboratorium przyrodnicze, zajęcia socjoterapeutyczne, zajęcia wyrównawcze z języka angielskiego, zajęcia wyrównawcze z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>przedmiotów humanistycznych, zajęcia wyrównawcze z przedmiotów ścisłych, zajęcia z języka angielskiego,</w:t>
      </w:r>
    </w:p>
    <w:p w:rsidR="0033093B" w:rsidRDefault="0033093B" w:rsidP="0033093B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w Zespole Szkół w Motarzynie – doradztwo zawodowe, laboratorium kodowania, zajęcia wyrównawcze z matematyki, zajęcia wyrównawcze z języka angielskiego,</w:t>
      </w:r>
    </w:p>
    <w:p w:rsidR="0033093B" w:rsidRPr="0033093B" w:rsidRDefault="0033093B" w:rsidP="0033093B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w Zespole Szkół w Gogolewie – zajęcia - projekt edukacyjny, zajęcia sportowe -Zagrajmy!</w:t>
      </w:r>
    </w:p>
    <w:p w:rsidR="0033093B" w:rsidRPr="0033093B" w:rsidRDefault="0033093B" w:rsidP="0033093B">
      <w:p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 xml:space="preserve">Trwał nadzór nad realizacją ww. zajęć i rozliczanie finansowe i monitorowanie stanu realizacji projektu. </w:t>
      </w:r>
    </w:p>
    <w:p w:rsidR="0033093B" w:rsidRPr="0033093B" w:rsidRDefault="0033093B" w:rsidP="0033093B">
      <w:p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W maju br. wpłynęła II transza zaliczki na rzecz realizacji projektu. Rozpoczęły się szkolenia nauczycieli. W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>marcu i kwietniu br. obyły się szkolenia pn.: „Wsparcie uczenia z doświadczeniem migracji” i pn.: „Edukacja matematyczna w metodzie Montessori”</w:t>
      </w:r>
      <w:r>
        <w:rPr>
          <w:rFonts w:ascii="Calibri" w:hAnsi="Calibri" w:cs="Calibri"/>
        </w:rPr>
        <w:t xml:space="preserve">. </w:t>
      </w:r>
      <w:r w:rsidRPr="0033093B">
        <w:rPr>
          <w:rFonts w:ascii="Calibri" w:hAnsi="Calibri" w:cs="Calibri"/>
        </w:rPr>
        <w:t xml:space="preserve">W ramach projektu ogłoszono II postępowanie na dostawę sprzętu elektronicznego i wyposażenie pracowni szkolnych. Trwa badanie i ocena ofert. </w:t>
      </w:r>
    </w:p>
    <w:p w:rsidR="0033093B" w:rsidRPr="0033093B" w:rsidRDefault="0033093B" w:rsidP="0033093B">
      <w:p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 xml:space="preserve">Projekt jest współfinansowany ze środków Europejskiego Funduszu Społecznego Plus (EFS+), w ramach programu Fundusze Europejskie dla Pomorza 2021-2027 (FEP 2021-2027).  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Gmina Dębnica Kaszubska otrzymała decyzję o dofinansowaniu wniosku w ramach Programu Pomorskie Rady Seniorów 2025. Projekt ma na celu aktywizację starszych mieszkańców regionu, promowanie zdrowego stylu życia oraz wspieranie integracji społecznej wśród seniorów. Wartość projektu: 18 000,00 zł. Wnioskowane dofinansowanie: 9 000,00 zł.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Planowany okres realizacji: lipiec - listopad 2025 r.</w:t>
      </w:r>
    </w:p>
    <w:p w:rsidR="0033093B" w:rsidRDefault="0033093B" w:rsidP="001C32E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Budowa Centrum Opiekuńczo – Mieszkalnego w Gminie Dębnica Kaszubska. W dniu 16.04.2025 r. dokonano odbioru końcowego. W dniu 30.04.2025 r. złożono sprawozdanie końcowe. Gmina Dębnica Kaszubska zrealizowała zadanie w ramach Programu „Centra opiekuńczo-mieszkalne” dofinansowane z Funduszu Solidarnościowego w ramach resortowego Programu Ministra Rodziny i Polityki Społecznej. Przedmiotem zadania była budowa wraz z wyposażeniem centrum opiekuńczo-mieszkalnego w Dębnicy Kaszubskiej. Centrum przeznaczone jest dla 20 dorosłych osób – całodobowe wsparcie dla 5 osób oraz dla 15 osób w ramach pobytu dziennego. Jednym z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 xml:space="preserve">założeń jest wsparcie rodzin osób niepełnosprawnych, aby opiekunowie mogli kontynuować pracę zawodową lub realizować inne codzienne aktywności. Całkowita wartość zadania: 5 242 833,08 zł. Wartość dofinansowania: 3 234 967,23 zł. </w:t>
      </w:r>
    </w:p>
    <w:p w:rsidR="0033093B" w:rsidRPr="0033093B" w:rsidRDefault="0033093B" w:rsidP="001C32E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lastRenderedPageBreak/>
        <w:t>W kwietniu złożono wniosek na funkcjonowanie Centrum opiekuńczo-mieszkalnego – Moduł II dofinansowanego z Funduszu Solidarnościowego w ramach resortowego Programu „Centra opiekuńczo-mieszkalne” Ministra Rodziny i Polityki Społecznej. Wniosek obejmuje Funkcjonowanie Centrum Opiekuńczo – Mieszkalnego w Dębnicy Kaszubskiej w okresie od 08.05.2025 r. do 31.12.2025 r. Przedmiotem wniosku jest zapewnienie finansowego funkcjonowania Centrum opiekuńczo – mieszkalnego w 2025 r.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Wartość zadania: 986 236,00 zł w tym dofinansowanie ze środków programu 590 894,62 zł</w:t>
      </w:r>
      <w:r>
        <w:rPr>
          <w:rFonts w:ascii="Calibri" w:hAnsi="Calibri" w:cs="Calibri"/>
        </w:rPr>
        <w:t>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Cyberbezpieczna Gmina Dębnica Kaszubska. Zakup infrastruktury ICT w ramach projektu pn.: „Cyberbezpieczna Gmina Dębnica Kaszubska”. W dniu 22.04.2025 r. podpisana została umowa na dostawę infrastruktury w ramach projektu pn. Cyberbezpieczna Gmina Dębnica Kaszubska. Ostateczny termin realizacji umowy upływa 30.05.2025 r. Przedmiot umowy obejmuje dostawę sprzętu informatycznego dla Urzędu Gminy, dostawę sprzętu informatycznego dla Ośrodka Pomocy Społecznej w Dębnicy Kaszubskiej, dostawę sprzętu informatycznego dla Zespołu Szkolno-Przedszkolnego w Dębnicy Kaszubskiej, Zespołu Szkół w Gogolewie i Zespołu Szkół w Motarzynie, dostawę serwera na potrzeby redundancji danych szkół w lokalizacji UG oraz wdrożenie systemów IT w ramach usług wspomagających realizację projektu - usługa kompleksowa. Wykonawca: Mainsoft Sp. z o.o., Stare Miasto 27/6, 82-200 Malbork.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Wartość umowy wraz z aneksem - 625 542,69 zł brutto.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Przebudowa drogi w m. Skarszów Górny wraz z siecią kanalizacji sanitarnej, wodociągowej i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>deszczowej. Trwają roboty budowlane.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Planowane zakończenie: 31.07.2025 r.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Budowa żłobka w Dębnicy Kaszubskiej. Trwają roboty budowlane i rozliczenie finansowe i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>sprawozdawczość związana z dotacją z w ramach Programu rozwoju instytucji opieki nad dziećmi w wieku do lat 3 „Aktywny Maluch 2022-2029”, współfinansowanego z Krajowego Planu na rzecz Odbudowy i Zwiększenia Odporności w ramach inwestycji A.4.2.1. pn. Wsparcie programów dofinansowania miejsc opieki nad dziećmi 0-3 lat. Podpisano aneks nr 4 do umowy o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 xml:space="preserve">dofinansowanie. Planowane zakończenie maj 2026 r. 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Budowa, przebudowa i modernizacja infrastruktury edukacyjnej na terenie Gminy Dębnica Kaszubska – Zadanie 1 - Budowa przedszkola w miejscowości Budowo. Trwają roboty budowlane.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 xml:space="preserve">Planowane zakończenie grudzień 2025 r. 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Budowa, przebudowa i modernizacja infrastruktury edukacyjnej na terenie Gminy Dębnica Kaszubska - Zadanie 2 - Przebudowa i modernizacja infrastruktury edukacyjnej w miejscowościach Dębnica Kaszubska, Motarzyno, Borzęcino i Gogolewo w systemie zaprojektuj i wybuduj. Trwa opracowanie dokumentacji projektowej.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Planowane zakończenie grudzień 2025</w:t>
      </w:r>
      <w:r>
        <w:rPr>
          <w:rFonts w:ascii="Calibri" w:hAnsi="Calibri" w:cs="Calibri"/>
        </w:rPr>
        <w:t>.</w:t>
      </w:r>
    </w:p>
    <w:p w:rsidR="0033093B" w:rsidRDefault="0033093B" w:rsidP="0041540D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Przebudowa infrastruktury wodociągowej i drogowej na terenie Gminy Dębnica Kaszubskiej – Zadanie 1 – Budowa studni ujęcia wody dla stacji wodociągowej w Dębnicy Kaszubskiej z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>niezbędną infrastrukturą przyłączeniową. Trwają roboty budowlane. Planowane zakończenie listopad 2025.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Przebudowa infrastruktury wodociągowej i drogowej na terenie Gminy Dębnica Kaszubska – Zadanie 2 - Przebudowa odcinka drogi gminnej w miejscowości Starnice. Trwa opracowanie dokumentacji projektowej.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Planowane zakończenie listopad 2025</w:t>
      </w:r>
      <w:r>
        <w:rPr>
          <w:rFonts w:ascii="Calibri" w:hAnsi="Calibri" w:cs="Calibri"/>
        </w:rPr>
        <w:t>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Budowa i przebudowa infrastruktury wodno-kanalizacyjnej na terenie Gminy Dębnica Kaszubska – m. Motarzyno i Krzywań - Zadanie 1 - Przebudowa odcinka sieci kanalizacji tłocznej i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 xml:space="preserve">przepompowni w Motarzynie wraz z zastosowaniem systemu antyodorowego i agregatów </w:t>
      </w:r>
      <w:r w:rsidRPr="0033093B">
        <w:rPr>
          <w:rFonts w:ascii="Calibri" w:hAnsi="Calibri" w:cs="Calibri"/>
        </w:rPr>
        <w:lastRenderedPageBreak/>
        <w:t>prądotwórczych na kanalizacji Budowo-Niepoględzie-Motarzyno-Niemczewo. Trwają roboty budowlane.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Planowane zakończenie październik 2025</w:t>
      </w:r>
      <w:r>
        <w:rPr>
          <w:rFonts w:ascii="Calibri" w:hAnsi="Calibri" w:cs="Calibri"/>
        </w:rPr>
        <w:t>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Budowa i przebudowa infrastruktury wodno-kanalizacyjnej na terenie Gminy Dębnica Kaszubska – m. Motarzyno i Krzywań – Zadanie 2 - Budowa nowej studni głębinowej S3 wraz z agregatem prądotwórczym oraz likwidacja istniejącego otworu eksploatacyjnego S1 na terenie ujęcia i stacji wodociągowej w miejscowości Krzywań oraz budowa wodociągu przesyłowego Krzywań – Leśna Polana. Trwa opracowanie dokumentacji projektowej.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Planowane zakończenie październik 2025</w:t>
      </w:r>
      <w:r>
        <w:rPr>
          <w:rFonts w:ascii="Calibri" w:hAnsi="Calibri" w:cs="Calibri"/>
        </w:rPr>
        <w:t>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Budowa lub modernizacja infrastruktury wodno-kanalizacyjnej członków Słupskiego Związku Powiatowo-Gminnego” – zadanie 6: Budowa kanalizacji tłocznej z Leśnej Polany do Dębnicy Kaszubskiej wraz z wymianą sieci wodociągowej przesyłowej z m. Grabin do m. Dębnica Kaszubska z przyłączami w miejscowości Grabin i budowa stacji podnoszenia ciśnienia. Trwa opracowanie dokumentacji projektowej.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Planowane zakończenie październik 2026</w:t>
      </w:r>
      <w:r>
        <w:rPr>
          <w:rFonts w:ascii="Calibri" w:hAnsi="Calibri" w:cs="Calibri"/>
        </w:rPr>
        <w:t>.</w:t>
      </w:r>
    </w:p>
    <w:p w:rsidR="0033093B" w:rsidRDefault="0033093B" w:rsidP="00A245FD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Prace remontowe i konserwatorskie zabytkowego kościoła w Budowie Gmina Dębnica Kaszubska. Trwa opracowanie dokumentacji projektowej. Planowane zakończenie grudzień 2025.</w:t>
      </w:r>
    </w:p>
    <w:p w:rsidR="0033093B" w:rsidRDefault="0033093B" w:rsidP="00A33389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Prace remontowe i konserwatorskie zabytkowego kościoła w Dobieszewie Gmina Dębnica Kaszubska – etap I. Trwa opracowanie dokumentacji projektowej. Planowane zakończenie grudzień 2025.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Prace remontowe Pałacu w Borzęcinie Gmina Dębnica Kaszubska. Trwają roboty budowlane.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Planowane zakończenie lipiec 2025</w:t>
      </w:r>
      <w:r>
        <w:rPr>
          <w:rFonts w:ascii="Calibri" w:hAnsi="Calibri" w:cs="Calibri"/>
        </w:rPr>
        <w:t>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Budowa ul. Nad Skotawą w Dębnicy Kaszubskiej – opracowanie Programu funkcjonalno-użytkowego.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Planowane zakończenie czerwiec 2025</w:t>
      </w:r>
      <w:r>
        <w:rPr>
          <w:rFonts w:ascii="Calibri" w:hAnsi="Calibri" w:cs="Calibri"/>
        </w:rPr>
        <w:t>.</w:t>
      </w:r>
    </w:p>
    <w:p w:rsidR="0033093B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Budowa świetlicy w m. Dobieszewo – zmiana dokumentacji projektowej.</w:t>
      </w:r>
      <w:r>
        <w:rPr>
          <w:rFonts w:ascii="Calibri" w:hAnsi="Calibri" w:cs="Calibri"/>
        </w:rPr>
        <w:t xml:space="preserve"> </w:t>
      </w:r>
      <w:r w:rsidRPr="0033093B">
        <w:rPr>
          <w:rFonts w:ascii="Calibri" w:hAnsi="Calibri" w:cs="Calibri"/>
        </w:rPr>
        <w:t>Opracowanie dokumentacji opóźnione. Od dnia 18.03.2025 r. do dnia wykonania umowy zostaną naliczone kary umowne. Wykonawca deklaruje zrealizować umowę do końca maja 2025 r.</w:t>
      </w:r>
    </w:p>
    <w:p w:rsidR="0033093B" w:rsidRDefault="0033093B" w:rsidP="00903FA4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Opracowanie dokumentacji projektowej termomodernizacji obiektów użyteczności publicznej oraz wymiany źródeł ciepła na OZE na terenie Gminy Dębnica Kaszubska.</w:t>
      </w:r>
      <w:r>
        <w:rPr>
          <w:rFonts w:ascii="Calibri" w:hAnsi="Calibri" w:cs="Calibri"/>
        </w:rPr>
        <w:t xml:space="preserve"> </w:t>
      </w:r>
    </w:p>
    <w:p w:rsidR="00D327EE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Opracowanie dokumentacji projektowej dla zamierzenia inwestycyjnego polegającego na przebudowie i modernizacji obiektów podstawowej opieki zdrowotnej (POZ) w Gminie Dębnica Kaszubska</w:t>
      </w:r>
      <w:r w:rsidR="00D327EE">
        <w:rPr>
          <w:rFonts w:ascii="Calibri" w:hAnsi="Calibri" w:cs="Calibri"/>
        </w:rPr>
        <w:t>.</w:t>
      </w:r>
    </w:p>
    <w:p w:rsidR="00D327EE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Dzienny Dom Seniora w Dębnicy Kaszubskiej - opracowanie dokumentacji projektowej</w:t>
      </w:r>
      <w:r w:rsidR="00D327EE">
        <w:rPr>
          <w:rFonts w:ascii="Calibri" w:hAnsi="Calibri" w:cs="Calibri"/>
        </w:rPr>
        <w:t>.</w:t>
      </w:r>
    </w:p>
    <w:p w:rsidR="00D327EE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Przebudowa ulicy Polnej wraz z przebudową mostu w miejscowości Dębnica Kaszubska – opracowanie dokumentacji projektowej</w:t>
      </w:r>
      <w:r w:rsidR="00D327EE" w:rsidRPr="00D327EE">
        <w:rPr>
          <w:rFonts w:ascii="Calibri" w:hAnsi="Calibri" w:cs="Calibri"/>
        </w:rPr>
        <w:t>.</w:t>
      </w:r>
      <w:r w:rsidR="00D327EE">
        <w:rPr>
          <w:rFonts w:ascii="Calibri" w:hAnsi="Calibri" w:cs="Calibri"/>
        </w:rPr>
        <w:t xml:space="preserve"> </w:t>
      </w:r>
      <w:r w:rsidRPr="00D327EE">
        <w:rPr>
          <w:rFonts w:ascii="Calibri" w:hAnsi="Calibri" w:cs="Calibri"/>
        </w:rPr>
        <w:t>Planowane zakończenie lipiec 2026</w:t>
      </w:r>
      <w:r w:rsidR="00D327EE">
        <w:rPr>
          <w:rFonts w:ascii="Calibri" w:hAnsi="Calibri" w:cs="Calibri"/>
        </w:rPr>
        <w:t>.</w:t>
      </w:r>
    </w:p>
    <w:p w:rsidR="00D327EE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Budowa otwartego zbiornika wodnego w miejscowości Gogolewo w Gminie Dębnica Kaszubska</w:t>
      </w:r>
      <w:r w:rsidR="00D327EE">
        <w:rPr>
          <w:rFonts w:ascii="Calibri" w:hAnsi="Calibri" w:cs="Calibri"/>
        </w:rPr>
        <w:t xml:space="preserve"> </w:t>
      </w:r>
      <w:r w:rsidRPr="00D327EE">
        <w:rPr>
          <w:rFonts w:ascii="Calibri" w:hAnsi="Calibri" w:cs="Calibri"/>
        </w:rPr>
        <w:t>Planowane zakończenie lipiec 2025</w:t>
      </w:r>
      <w:r w:rsidR="00D327EE">
        <w:rPr>
          <w:rFonts w:ascii="Calibri" w:hAnsi="Calibri" w:cs="Calibri"/>
        </w:rPr>
        <w:t>.</w:t>
      </w:r>
    </w:p>
    <w:p w:rsidR="00D327EE" w:rsidRDefault="0033093B" w:rsidP="0033093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Opracowanie pełnobranżowej dokumentacji projektowo-badawczej dla zamierzenia inwestycyjnego polegającego na rekultywacji jeziora Rybiec położonego w miejscowości Podwilczyn – IV postępowanie</w:t>
      </w:r>
      <w:r w:rsidR="00D327EE" w:rsidRPr="00D327EE">
        <w:rPr>
          <w:rFonts w:ascii="Calibri" w:hAnsi="Calibri" w:cs="Calibri"/>
        </w:rPr>
        <w:t>.</w:t>
      </w:r>
      <w:r w:rsidR="00D327EE">
        <w:rPr>
          <w:rFonts w:ascii="Calibri" w:hAnsi="Calibri" w:cs="Calibri"/>
        </w:rPr>
        <w:t xml:space="preserve"> </w:t>
      </w:r>
      <w:r w:rsidRPr="00D327EE">
        <w:rPr>
          <w:rFonts w:ascii="Calibri" w:hAnsi="Calibri" w:cs="Calibri"/>
        </w:rPr>
        <w:t>Planowane zakończenie luty 2026</w:t>
      </w:r>
      <w:r w:rsidR="00D327EE">
        <w:rPr>
          <w:rFonts w:ascii="Calibri" w:hAnsi="Calibri" w:cs="Calibri"/>
        </w:rPr>
        <w:t>.</w:t>
      </w:r>
    </w:p>
    <w:p w:rsidR="0033093B" w:rsidRPr="00D327EE" w:rsidRDefault="0033093B" w:rsidP="00291A61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Budowa drogi gminnej w m. Borzęcino Gmina Dębnica Kaszubska w systemie zaprojektuj i</w:t>
      </w:r>
      <w:r w:rsidR="00A56851">
        <w:rPr>
          <w:rFonts w:ascii="Calibri" w:hAnsi="Calibri" w:cs="Calibri"/>
        </w:rPr>
        <w:t> </w:t>
      </w:r>
      <w:r w:rsidRPr="00D327EE">
        <w:rPr>
          <w:rFonts w:ascii="Calibri" w:hAnsi="Calibri" w:cs="Calibri"/>
        </w:rPr>
        <w:t>wybuduj</w:t>
      </w:r>
      <w:r w:rsidR="00D327EE" w:rsidRPr="00D327EE">
        <w:rPr>
          <w:rFonts w:ascii="Calibri" w:hAnsi="Calibri" w:cs="Calibri"/>
        </w:rPr>
        <w:t xml:space="preserve">. </w:t>
      </w:r>
      <w:r w:rsidRPr="00D327EE">
        <w:rPr>
          <w:rFonts w:ascii="Calibri" w:hAnsi="Calibri" w:cs="Calibri"/>
        </w:rPr>
        <w:t>Trwa projektowanie</w:t>
      </w:r>
      <w:r w:rsidR="00D327EE" w:rsidRPr="00D327EE">
        <w:rPr>
          <w:rFonts w:ascii="Calibri" w:hAnsi="Calibri" w:cs="Calibri"/>
        </w:rPr>
        <w:t>.</w:t>
      </w:r>
      <w:r w:rsidR="00D327EE">
        <w:rPr>
          <w:rFonts w:ascii="Calibri" w:hAnsi="Calibri" w:cs="Calibri"/>
        </w:rPr>
        <w:t xml:space="preserve"> </w:t>
      </w:r>
      <w:r w:rsidRPr="00D327EE">
        <w:rPr>
          <w:rFonts w:ascii="Calibri" w:hAnsi="Calibri" w:cs="Calibri"/>
        </w:rPr>
        <w:t>Planowane zakończenie sierpień 2025</w:t>
      </w:r>
    </w:p>
    <w:p w:rsidR="0033093B" w:rsidRDefault="0033093B" w:rsidP="0033093B">
      <w:pPr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lastRenderedPageBreak/>
        <w:t>Realizacja Programu „Czyste Powietrze”:</w:t>
      </w:r>
    </w:p>
    <w:p w:rsidR="00D327EE" w:rsidRDefault="00D327EE" w:rsidP="00D327EE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Liczba udzielonych konsultacji w ramach działania punktu konsultacyjnego (w tym telefoniczne): 108</w:t>
      </w:r>
    </w:p>
    <w:p w:rsidR="00D327EE" w:rsidRDefault="00D327EE" w:rsidP="00D327EE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Liczba przyjętych wniosków o dofinansowanie: 1</w:t>
      </w:r>
    </w:p>
    <w:p w:rsidR="00D327EE" w:rsidRDefault="00D327EE" w:rsidP="00D327EE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Liczba przyjętych wniosków o płatność: 10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Realizacja Programu „Ciepłe Mieszkanie”:</w:t>
      </w:r>
    </w:p>
    <w:p w:rsidR="00D327EE" w:rsidRDefault="00D327EE" w:rsidP="00D327EE">
      <w:pPr>
        <w:pStyle w:val="Akapitzlist"/>
        <w:numPr>
          <w:ilvl w:val="0"/>
          <w:numId w:val="27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Liczba przyjętych wniosków o płatność: 2.</w:t>
      </w:r>
    </w:p>
    <w:p w:rsidR="00D327EE" w:rsidRPr="00D327EE" w:rsidRDefault="00D327EE" w:rsidP="00D327EE">
      <w:pPr>
        <w:pStyle w:val="Akapitzlist"/>
        <w:numPr>
          <w:ilvl w:val="0"/>
          <w:numId w:val="27"/>
        </w:numPr>
        <w:spacing w:before="120" w:after="120" w:line="276" w:lineRule="auto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 xml:space="preserve">Rozliczenie I kwartału 2025 r. 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Kontrole posesji w zakresie prawidłowości składanych deklaracji śmieciowych oraz palenisk: 6.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Kontrole posesji w zakresie warunków bytowania psów właścicielskich: 4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Weryfikacja zgłoszeń dot. bezdomnych zwierząt: 9, w tym zgłoszenia zwierząt bezdomnych do schroniska dla zwierząt: 7 (1 kot, 6 psów).</w:t>
      </w:r>
    </w:p>
    <w:p w:rsid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Kontrole miejsc występowania kotów wolnożyjących w celu skierowania na zabieg sterylizacji/kastracji: 1</w:t>
      </w:r>
      <w:r>
        <w:rPr>
          <w:rFonts w:ascii="Calibri" w:hAnsi="Calibri" w:cs="Calibri"/>
        </w:rPr>
        <w:t>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Przyjęcie i wprowadzenie deklaracji o wysokości opłaty za zagospodarowanie odpadami komunalnymi: 105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Przeprowadzono dwa spotkania w ramach edukacji ekologicznej dotyczącej prawidłowej segregacji odpadów i korzystania z PSZOK dla uczniów Zespołu Szk</w:t>
      </w:r>
      <w:r>
        <w:rPr>
          <w:rFonts w:ascii="Calibri" w:hAnsi="Calibri" w:cs="Calibri"/>
        </w:rPr>
        <w:t>olno-Przedszkolnego</w:t>
      </w:r>
      <w:r w:rsidRPr="00D327EE">
        <w:rPr>
          <w:rFonts w:ascii="Calibri" w:hAnsi="Calibri" w:cs="Calibri"/>
        </w:rPr>
        <w:t xml:space="preserve"> w Dębnicy Kaszubskiej oraz dla grup z Przedszkola w Dębnicy Kaszubskiej.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Zorganizowano prelekcje dot. olejomatów w 4 Zespołach Szkół, które przeprowadziła firma EMKA</w:t>
      </w:r>
      <w:r>
        <w:rPr>
          <w:rFonts w:ascii="Calibri" w:hAnsi="Calibri" w:cs="Calibri"/>
        </w:rPr>
        <w:t>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Podpisano zlecenie na wynajem toalet przenośnych z firmą WC Serwis na okres letni</w:t>
      </w:r>
      <w:r>
        <w:rPr>
          <w:rFonts w:ascii="Calibri" w:hAnsi="Calibri" w:cs="Calibri"/>
        </w:rPr>
        <w:t>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Wysłano sprawozdanie do GUS dot. gospodarki odpadów</w:t>
      </w:r>
      <w:r>
        <w:rPr>
          <w:rFonts w:ascii="Calibri" w:hAnsi="Calibri" w:cs="Calibri"/>
        </w:rPr>
        <w:t>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Wysłano sprawozdanie Wójta z realizacji zadań z zakresu gospodarowania odpadami komunalnymi w</w:t>
      </w:r>
      <w:r>
        <w:rPr>
          <w:rFonts w:ascii="Calibri" w:hAnsi="Calibri" w:cs="Calibri"/>
        </w:rPr>
        <w:t> </w:t>
      </w:r>
      <w:r w:rsidRPr="00D327EE">
        <w:rPr>
          <w:rFonts w:ascii="Calibri" w:hAnsi="Calibri" w:cs="Calibri"/>
        </w:rPr>
        <w:t>systemie BDO</w:t>
      </w:r>
      <w:r>
        <w:rPr>
          <w:rFonts w:ascii="Calibri" w:hAnsi="Calibri" w:cs="Calibri"/>
        </w:rPr>
        <w:t>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Przeprowadzono 9 kontrole w zakresie zalegających odpadów</w:t>
      </w:r>
      <w:r>
        <w:rPr>
          <w:rFonts w:ascii="Calibri" w:hAnsi="Calibri" w:cs="Calibri"/>
        </w:rPr>
        <w:t>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Tworzenie dokumentacj</w:t>
      </w:r>
      <w:r>
        <w:rPr>
          <w:rFonts w:ascii="Calibri" w:hAnsi="Calibri" w:cs="Calibri"/>
        </w:rPr>
        <w:t>i</w:t>
      </w:r>
      <w:r w:rsidRPr="00D327EE">
        <w:rPr>
          <w:rFonts w:ascii="Calibri" w:hAnsi="Calibri" w:cs="Calibri"/>
        </w:rPr>
        <w:t xml:space="preserve"> dot. SPV (garbarnia)</w:t>
      </w:r>
      <w:r>
        <w:rPr>
          <w:rFonts w:ascii="Calibri" w:hAnsi="Calibri" w:cs="Calibri"/>
        </w:rPr>
        <w:t>.</w:t>
      </w:r>
      <w:r w:rsidR="00502E04">
        <w:rPr>
          <w:rFonts w:ascii="Calibri" w:hAnsi="Calibri" w:cs="Calibri"/>
        </w:rPr>
        <w:t xml:space="preserve"> </w:t>
      </w:r>
      <w:r w:rsidR="00502E04" w:rsidRPr="00502E04">
        <w:rPr>
          <w:rFonts w:ascii="Calibri" w:hAnsi="Calibri" w:cs="Calibri"/>
        </w:rPr>
        <w:t>W związku z odwołaniem się Syndyka od decyzji wystawionej w dniu 31.03.2025 r.  w sprawie obowiązku usunięcia odpadów z miejsca</w:t>
      </w:r>
      <w:r w:rsidR="00502E04">
        <w:rPr>
          <w:rFonts w:ascii="Calibri" w:hAnsi="Calibri" w:cs="Calibri"/>
        </w:rPr>
        <w:t xml:space="preserve"> </w:t>
      </w:r>
      <w:r w:rsidR="00502E04" w:rsidRPr="00502E04">
        <w:rPr>
          <w:rFonts w:ascii="Calibri" w:hAnsi="Calibri" w:cs="Calibri"/>
        </w:rPr>
        <w:t>nieprzeznaczonego do ich składowania lub magazynowania przekazano sprawę do SKO w Słupsku dnia 29</w:t>
      </w:r>
      <w:r w:rsidR="00502E04">
        <w:rPr>
          <w:rFonts w:ascii="Calibri" w:hAnsi="Calibri" w:cs="Calibri"/>
        </w:rPr>
        <w:t>.04.</w:t>
      </w:r>
      <w:r w:rsidR="00502E04" w:rsidRPr="00502E04">
        <w:rPr>
          <w:rFonts w:ascii="Calibri" w:hAnsi="Calibri" w:cs="Calibri"/>
        </w:rPr>
        <w:t>2025 r.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Wysłano 10 pism dot. nieprawidłowej segregacji odpadów</w:t>
      </w:r>
      <w:r>
        <w:rPr>
          <w:rFonts w:ascii="Calibri" w:hAnsi="Calibri" w:cs="Calibri"/>
        </w:rPr>
        <w:t>.</w:t>
      </w:r>
    </w:p>
    <w:p w:rsidR="00D327EE" w:rsidRPr="00D327EE" w:rsidRDefault="00D327EE" w:rsidP="00D327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327EE">
        <w:rPr>
          <w:rFonts w:ascii="Calibri" w:hAnsi="Calibri" w:cs="Calibri"/>
        </w:rPr>
        <w:t>Wysłano 8 pism dot. wezwania</w:t>
      </w:r>
      <w:r>
        <w:rPr>
          <w:rFonts w:ascii="Calibri" w:hAnsi="Calibri" w:cs="Calibri"/>
        </w:rPr>
        <w:t xml:space="preserve"> </w:t>
      </w:r>
      <w:r w:rsidRPr="00D327EE">
        <w:rPr>
          <w:rFonts w:ascii="Calibri" w:hAnsi="Calibri" w:cs="Calibri"/>
        </w:rPr>
        <w:t>w sprawie wyjaśnień w zakresie liczby osób zamieszkujących nieruchomość (dot. urodzeń)</w:t>
      </w:r>
      <w:r>
        <w:rPr>
          <w:rFonts w:ascii="Calibri" w:hAnsi="Calibri" w:cs="Calibri"/>
        </w:rPr>
        <w:t>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>Zgłoszenia dotyczące wycinki drzew / krzewów / przycinki gałęzi dz. gminne: 6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>Zgłoszenia dotyczące zamiaru wycinki drzew / krzewów / przycinka gałęzi dz. prywatne: 4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>Wizje w terenie w celu rozpatrzenia zgłoszeń i wniosków: 10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>Liczba spraw załatwionych milcząco: 3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lastRenderedPageBreak/>
        <w:t>Liczba zgłoszeń zbiorników bezodpływowych lub przydomowych oczyszczalni: 4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 xml:space="preserve">Przygotowanie i opracowanie danych niezbędnych do realizacji sprawozdań za rok 2024.  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>Liczba przeprowadzonych kontroli dot. gospodarowania nieczystościami ciekłymi: 12</w:t>
      </w:r>
    </w:p>
    <w:p w:rsid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>Uzupełnianie ewidencji sieci wodno-kanalizacyjnych na terenie gminy Dębnica Kaszubska.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326F6D">
        <w:rPr>
          <w:rFonts w:ascii="Calibri" w:hAnsi="Calibri" w:cs="Calibri"/>
        </w:rPr>
        <w:t>rzygotowanie arkuszy organizacyjnych gminnych szkół na rok szkolny 2025/26 do zatwierdzenia przez kuratorium</w:t>
      </w:r>
      <w:r>
        <w:rPr>
          <w:rFonts w:ascii="Calibri" w:hAnsi="Calibri" w:cs="Calibri"/>
        </w:rPr>
        <w:t>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6F6D">
        <w:rPr>
          <w:rFonts w:ascii="Calibri" w:hAnsi="Calibri" w:cs="Calibri"/>
        </w:rPr>
        <w:t>ozliczenie środków z Funduszu Pomocy za miesiąc kwiecień 2025 r.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326F6D">
        <w:rPr>
          <w:rFonts w:ascii="Calibri" w:hAnsi="Calibri" w:cs="Calibri"/>
        </w:rPr>
        <w:t>rzygotowanie rozliczenia za dzieci, które są mieszkańcami innych gmin a uczęszczają do przedszkoli na terenie Gminy Dębnica Kaszubska za okres I-III.2025 r.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326F6D">
        <w:rPr>
          <w:rFonts w:ascii="Calibri" w:hAnsi="Calibri" w:cs="Calibri"/>
        </w:rPr>
        <w:t>okonanie aktualizacji przewidzianej kwoty potrzeb oświatowych na ucznia niepełnosprawnego dla niepublicznych placówek</w:t>
      </w:r>
      <w:r>
        <w:rPr>
          <w:rFonts w:ascii="Calibri" w:hAnsi="Calibri" w:cs="Calibri"/>
        </w:rPr>
        <w:t>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6F6D">
        <w:rPr>
          <w:rFonts w:ascii="Calibri" w:hAnsi="Calibri" w:cs="Calibri"/>
        </w:rPr>
        <w:t>ozliczenie wychowania przedszkolnego za dzieci, które są mieszkańcami Gminy Dębnica Kaszubska a</w:t>
      </w:r>
      <w:r w:rsidR="00A56851">
        <w:rPr>
          <w:rFonts w:ascii="Calibri" w:hAnsi="Calibri" w:cs="Calibri"/>
        </w:rPr>
        <w:t> </w:t>
      </w:r>
      <w:r w:rsidRPr="00326F6D">
        <w:rPr>
          <w:rFonts w:ascii="Calibri" w:hAnsi="Calibri" w:cs="Calibri"/>
        </w:rPr>
        <w:t>uczęszczają do przedszkoli na terenie innych gmin za okres I-IV.2025 r.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326F6D">
        <w:rPr>
          <w:rFonts w:ascii="Calibri" w:hAnsi="Calibri" w:cs="Calibri"/>
        </w:rPr>
        <w:t>rzygotowanie sprawozdania dotyczącego liczby nowych miejsc opieki utworzonych dla dzieci przybyłych z Ukrainy</w:t>
      </w:r>
      <w:r>
        <w:rPr>
          <w:rFonts w:ascii="Calibri" w:hAnsi="Calibri" w:cs="Calibri"/>
        </w:rPr>
        <w:t>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326F6D">
        <w:rPr>
          <w:rFonts w:ascii="Calibri" w:hAnsi="Calibri" w:cs="Calibri"/>
        </w:rPr>
        <w:t>rzygotowywanie wniosku o wszczęcie postepowania na dożywianie dzieci w szkołach w roku szkolnym 2025/26</w:t>
      </w:r>
      <w:r>
        <w:rPr>
          <w:rFonts w:ascii="Calibri" w:hAnsi="Calibri" w:cs="Calibri"/>
        </w:rPr>
        <w:t>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326F6D">
        <w:rPr>
          <w:rFonts w:ascii="Calibri" w:hAnsi="Calibri" w:cs="Calibri"/>
        </w:rPr>
        <w:t>rzygotowanie wniosku o dotację podręcznikową na rok szkolny 2025/26</w:t>
      </w:r>
      <w:r w:rsidR="00AE5431">
        <w:rPr>
          <w:rFonts w:ascii="Calibri" w:hAnsi="Calibri" w:cs="Calibri"/>
        </w:rPr>
        <w:t>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326F6D">
        <w:rPr>
          <w:rFonts w:ascii="Calibri" w:hAnsi="Calibri" w:cs="Calibri"/>
        </w:rPr>
        <w:t>aliczenie zaktualizowanych kwot dotacji dla niepublicznych placówek od stycznia 2025 r.</w:t>
      </w:r>
    </w:p>
    <w:p w:rsid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6F6D">
        <w:rPr>
          <w:rFonts w:ascii="Calibri" w:hAnsi="Calibri" w:cs="Calibri"/>
        </w:rPr>
        <w:t>ozliczanie zwrotu kosztów przejazdu dzieci niepełnosprawnych z rodzicem do placówki prywatnym pojazdem</w:t>
      </w:r>
      <w:r>
        <w:rPr>
          <w:rFonts w:ascii="Calibri" w:hAnsi="Calibri" w:cs="Calibri"/>
        </w:rPr>
        <w:t>: 7.</w:t>
      </w:r>
    </w:p>
    <w:p w:rsidR="00326F6D" w:rsidRP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Udzielono odpowiedzi na </w:t>
      </w:r>
      <w:r w:rsidRPr="00326F6D">
        <w:rPr>
          <w:rFonts w:ascii="Calibri" w:hAnsi="Calibri" w:cs="Calibri"/>
        </w:rPr>
        <w:t>4 wnioski o udostępnianie informacji o środowisku</w:t>
      </w:r>
      <w:r>
        <w:rPr>
          <w:rFonts w:ascii="Calibri" w:hAnsi="Calibri" w:cs="Calibri"/>
        </w:rPr>
        <w:t>.</w:t>
      </w:r>
    </w:p>
    <w:p w:rsidR="00326F6D" w:rsidRDefault="00326F6D" w:rsidP="00326F6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>Trwają postępowania o wydanie decyzji o środowiskowych uwarunkowaniach dla:</w:t>
      </w:r>
    </w:p>
    <w:p w:rsidR="00326F6D" w:rsidRDefault="00326F6D" w:rsidP="00326F6D">
      <w:pPr>
        <w:pStyle w:val="Akapitzlist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>przedsięwzięcia pn.: „Budowa farmy fotowoltaicznej zlokalizowanej na części dz. nr 121/4 w</w:t>
      </w:r>
      <w:r w:rsidR="00A56851">
        <w:rPr>
          <w:rFonts w:ascii="Calibri" w:hAnsi="Calibri" w:cs="Calibri"/>
        </w:rPr>
        <w:t> </w:t>
      </w:r>
      <w:r w:rsidRPr="00326F6D">
        <w:rPr>
          <w:rFonts w:ascii="Calibri" w:hAnsi="Calibri" w:cs="Calibri"/>
        </w:rPr>
        <w:t xml:space="preserve">obrębie Podole Małe, gmina Dębnica Kaszubska”, </w:t>
      </w:r>
    </w:p>
    <w:p w:rsidR="00326F6D" w:rsidRPr="00326F6D" w:rsidRDefault="00326F6D" w:rsidP="00326F6D">
      <w:pPr>
        <w:pStyle w:val="Akapitzlist"/>
        <w:numPr>
          <w:ilvl w:val="0"/>
          <w:numId w:val="28"/>
        </w:numPr>
        <w:spacing w:before="120" w:after="120" w:line="276" w:lineRule="auto"/>
        <w:jc w:val="both"/>
        <w:rPr>
          <w:rFonts w:ascii="Calibri" w:hAnsi="Calibri" w:cs="Calibri"/>
        </w:rPr>
      </w:pPr>
      <w:r w:rsidRPr="00326F6D">
        <w:rPr>
          <w:rFonts w:ascii="Calibri" w:hAnsi="Calibri" w:cs="Calibri"/>
        </w:rPr>
        <w:t>przedsięwzięcia pn.: „Zalesienie gruntów rolnych” oraz złożenie wniosków do organów opiniujących (Regionalnego Dyrektora Ochrony Środowiska, Powiatowego Inspektora Sanitarnego oraz Dyrektora Zarządu Zlewni w Gdańsku PGW Wody Polskie) o zajęcie stanowiska i wyrażenie opinii uzgadniającej w sprawie wydania decyzji środowiskowej dla ww. przedsięwzięcia, przygotowywanie pism, odpowiedzi do organów opiniujących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przyjętych wniosków o wydanie dowodu osobistego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170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wydanych dowodów osobistych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148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unieważnionych dowodów osobistych (utrata, kradzież tożsamości)</w:t>
      </w:r>
      <w:r>
        <w:rPr>
          <w:rFonts w:ascii="Calibri" w:hAnsi="Calibri" w:cs="Calibri"/>
        </w:rPr>
        <w:t>:</w:t>
      </w:r>
      <w:r w:rsidRPr="00184957">
        <w:rPr>
          <w:rFonts w:ascii="Calibri" w:hAnsi="Calibri" w:cs="Calibri"/>
        </w:rPr>
        <w:t xml:space="preserve"> 18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Zastrzeżenia lub cofnięcia zastrzeżenia numerów Pesel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49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Zgłoszenia meldunkowe (zameldowanie, wymeldowanie, wyjazd)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28</w:t>
      </w:r>
      <w:r>
        <w:rPr>
          <w:rFonts w:ascii="Calibri" w:hAnsi="Calibri" w:cs="Calibri"/>
        </w:rPr>
        <w:t>.</w:t>
      </w:r>
    </w:p>
    <w:p w:rsidR="00184957" w:rsidRPr="00184957" w:rsidRDefault="00184957" w:rsidP="007F4623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Wydawanie zaświadczeń zawierających wykaz danych osoby,</w:t>
      </w:r>
      <w:r>
        <w:rPr>
          <w:rFonts w:ascii="Calibri" w:hAnsi="Calibri" w:cs="Calibri"/>
        </w:rPr>
        <w:t xml:space="preserve"> </w:t>
      </w:r>
      <w:r w:rsidRPr="00184957">
        <w:rPr>
          <w:rFonts w:ascii="Calibri" w:hAnsi="Calibri" w:cs="Calibri"/>
        </w:rPr>
        <w:t>której wniosek dotyczy z ewidencji ludności oraz dowodów osobistych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36</w:t>
      </w:r>
      <w:r>
        <w:rPr>
          <w:rFonts w:ascii="Calibri" w:hAnsi="Calibri" w:cs="Calibri"/>
        </w:rPr>
        <w:t>.</w:t>
      </w:r>
    </w:p>
    <w:p w:rsidR="00184957" w:rsidRPr="00184957" w:rsidRDefault="00184957" w:rsidP="00CC5CF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lastRenderedPageBreak/>
        <w:t>Liczba zrealizowanych udostępnień danych z rejestru PESEL, rejestru</w:t>
      </w:r>
      <w:r>
        <w:rPr>
          <w:rFonts w:ascii="Calibri" w:hAnsi="Calibri" w:cs="Calibri"/>
        </w:rPr>
        <w:t xml:space="preserve"> </w:t>
      </w:r>
      <w:r w:rsidRPr="00184957">
        <w:rPr>
          <w:rFonts w:ascii="Calibri" w:hAnsi="Calibri" w:cs="Calibri"/>
        </w:rPr>
        <w:t>mieszkańców oraz dokumentacji związanej z dowodami osobistymi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obsłużonych cudzoziemców (nadanie Peselu, zmiana statusu)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usuniętych niezgodności rejestrze Pesel (luty)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67</w:t>
      </w:r>
      <w:r>
        <w:rPr>
          <w:rFonts w:ascii="Calibri" w:hAnsi="Calibri" w:cs="Calibri"/>
        </w:rPr>
        <w:t>.</w:t>
      </w:r>
    </w:p>
    <w:p w:rsidR="00184957" w:rsidRPr="00184957" w:rsidRDefault="00184957" w:rsidP="00360DED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dodanych lub zmodyfikowanych danych w Rejestrze Danych Kontaktowych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61</w:t>
      </w:r>
      <w:r>
        <w:rPr>
          <w:rFonts w:ascii="Calibri" w:hAnsi="Calibri" w:cs="Calibri"/>
        </w:rPr>
        <w:t>.</w:t>
      </w:r>
    </w:p>
    <w:p w:rsid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zarejestrowanych aktów stanu cywilnego:</w:t>
      </w:r>
      <w:r>
        <w:rPr>
          <w:rFonts w:ascii="Calibri" w:hAnsi="Calibri" w:cs="Calibri"/>
        </w:rPr>
        <w:t xml:space="preserve"> </w:t>
      </w:r>
      <w:r w:rsidRPr="00184957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, </w:t>
      </w:r>
      <w:r w:rsidRPr="00184957">
        <w:rPr>
          <w:rFonts w:ascii="Calibri" w:hAnsi="Calibri" w:cs="Calibri"/>
        </w:rPr>
        <w:t>w tym:</w:t>
      </w:r>
    </w:p>
    <w:p w:rsidR="00184957" w:rsidRDefault="00184957" w:rsidP="00184957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zawartych w USC związków małżeńskich: 2</w:t>
      </w:r>
      <w:r>
        <w:rPr>
          <w:rFonts w:ascii="Calibri" w:hAnsi="Calibri" w:cs="Calibri"/>
        </w:rPr>
        <w:t>,</w:t>
      </w:r>
    </w:p>
    <w:p w:rsidR="00184957" w:rsidRPr="00184957" w:rsidRDefault="00184957" w:rsidP="00184957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związków zawartych poza lokalem USC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transkrypcji zagranicznych aktów s.c.</w:t>
      </w:r>
      <w:r>
        <w:rPr>
          <w:rFonts w:ascii="Calibri" w:hAnsi="Calibri" w:cs="Calibri"/>
        </w:rPr>
        <w:t xml:space="preserve">: </w:t>
      </w:r>
      <w:r w:rsidRPr="00184957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sprostowań/uzupełnień a.s.c.:</w:t>
      </w:r>
      <w:r>
        <w:rPr>
          <w:rFonts w:ascii="Calibri" w:hAnsi="Calibri" w:cs="Calibri"/>
        </w:rPr>
        <w:t xml:space="preserve"> </w:t>
      </w:r>
      <w:r w:rsidRPr="00184957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wydanych odpisów a.s.c.:</w:t>
      </w:r>
      <w:r>
        <w:rPr>
          <w:rFonts w:ascii="Calibri" w:hAnsi="Calibri" w:cs="Calibri"/>
        </w:rPr>
        <w:t xml:space="preserve"> </w:t>
      </w:r>
      <w:r w:rsidRPr="00184957">
        <w:rPr>
          <w:rFonts w:ascii="Calibri" w:hAnsi="Calibri" w:cs="Calibri"/>
        </w:rPr>
        <w:t>156</w:t>
      </w:r>
      <w:r>
        <w:rPr>
          <w:rFonts w:ascii="Calibri" w:hAnsi="Calibri" w:cs="Calibri"/>
        </w:rPr>
        <w:t>.</w:t>
      </w:r>
    </w:p>
    <w:p w:rsid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przyjętych pozostałych oświadczeń/zaświadczeń/zezwoleń z zakresu prawa rodzinnego: 7.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dołączonych wzmianek dodatkowych do a.s.c.:</w:t>
      </w:r>
      <w:r>
        <w:rPr>
          <w:rFonts w:ascii="Calibri" w:hAnsi="Calibri" w:cs="Calibri"/>
        </w:rPr>
        <w:t xml:space="preserve"> </w:t>
      </w:r>
      <w:r w:rsidRPr="00184957">
        <w:rPr>
          <w:rFonts w:ascii="Calibri" w:hAnsi="Calibri" w:cs="Calibri"/>
        </w:rPr>
        <w:t>21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zamieszczonych w a.s.c. przypisków:</w:t>
      </w:r>
      <w:r>
        <w:rPr>
          <w:rFonts w:ascii="Calibri" w:hAnsi="Calibri" w:cs="Calibri"/>
        </w:rPr>
        <w:t xml:space="preserve"> </w:t>
      </w:r>
      <w:r w:rsidRPr="00184957">
        <w:rPr>
          <w:rFonts w:ascii="Calibri" w:hAnsi="Calibri" w:cs="Calibri"/>
        </w:rPr>
        <w:t>46</w:t>
      </w:r>
      <w:r>
        <w:rPr>
          <w:rFonts w:ascii="Calibri" w:hAnsi="Calibri" w:cs="Calibri"/>
        </w:rPr>
        <w:t>.</w:t>
      </w:r>
    </w:p>
    <w:p w:rsidR="00184957" w:rsidRPr="00184957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przeniesionych a.s.c. do Rejestru Stanu Cywilnego: 33</w:t>
      </w:r>
      <w:r>
        <w:rPr>
          <w:rFonts w:ascii="Calibri" w:hAnsi="Calibri" w:cs="Calibri"/>
        </w:rPr>
        <w:t>.</w:t>
      </w:r>
    </w:p>
    <w:p w:rsidR="00326F6D" w:rsidRDefault="00184957" w:rsidP="00184957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957">
        <w:rPr>
          <w:rFonts w:ascii="Calibri" w:hAnsi="Calibri" w:cs="Calibri"/>
        </w:rPr>
        <w:t>Liczba udostępnień informacji publicznej:</w:t>
      </w:r>
      <w:r>
        <w:rPr>
          <w:rFonts w:ascii="Calibri" w:hAnsi="Calibri" w:cs="Calibri"/>
        </w:rPr>
        <w:t xml:space="preserve"> </w:t>
      </w:r>
      <w:r w:rsidRPr="00184957">
        <w:rPr>
          <w:rFonts w:ascii="Calibri" w:hAnsi="Calibri" w:cs="Calibri"/>
        </w:rPr>
        <w:t>17</w:t>
      </w:r>
      <w:r>
        <w:rPr>
          <w:rFonts w:ascii="Calibri" w:hAnsi="Calibri" w:cs="Calibri"/>
        </w:rPr>
        <w:t>.</w:t>
      </w:r>
    </w:p>
    <w:p w:rsidR="00184957" w:rsidRPr="00184957" w:rsidRDefault="00184957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184957">
        <w:rPr>
          <w:rFonts w:ascii="Calibri" w:hAnsi="Calibri" w:cs="Calibri"/>
        </w:rPr>
        <w:t>nioski wydane w CEIDG, wnioski o zawieszenie działalności, o wznowienie działalności, o</w:t>
      </w:r>
      <w:r w:rsidR="00A56851">
        <w:rPr>
          <w:rFonts w:ascii="Calibri" w:hAnsi="Calibri" w:cs="Calibri"/>
        </w:rPr>
        <w:t> </w:t>
      </w:r>
      <w:r w:rsidRPr="00184957">
        <w:rPr>
          <w:rFonts w:ascii="Calibri" w:hAnsi="Calibri" w:cs="Calibri"/>
        </w:rPr>
        <w:t>rozpoczęcie działalności oraz o wykreślenie przedsiębiorcy</w:t>
      </w:r>
      <w:r>
        <w:rPr>
          <w:rFonts w:ascii="Calibri" w:hAnsi="Calibri" w:cs="Calibri"/>
        </w:rPr>
        <w:t>: 19.</w:t>
      </w:r>
    </w:p>
    <w:p w:rsidR="00184957" w:rsidRDefault="00227531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184957" w:rsidRPr="00184957">
        <w:rPr>
          <w:rFonts w:ascii="Calibri" w:hAnsi="Calibri" w:cs="Calibri"/>
        </w:rPr>
        <w:t>rzygotowanie rocznego sprawozdania z realizacji zadań z zakresu zdrowia publicznego (Narodowy Program Zdrowia).</w:t>
      </w:r>
    </w:p>
    <w:p w:rsidR="00AE5431" w:rsidRPr="00AE5431" w:rsidRDefault="00502E04" w:rsidP="00AE54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E5431">
        <w:rPr>
          <w:rFonts w:ascii="Calibri" w:hAnsi="Calibri" w:cs="Calibri"/>
        </w:rPr>
        <w:t xml:space="preserve"> </w:t>
      </w:r>
      <w:r w:rsidR="00AE5431" w:rsidRPr="00AE5431">
        <w:rPr>
          <w:rFonts w:ascii="Calibri" w:hAnsi="Calibri" w:cs="Calibri"/>
        </w:rPr>
        <w:t>W dniu 4</w:t>
      </w:r>
      <w:r w:rsidR="00AE5431" w:rsidRPr="00AE5431">
        <w:rPr>
          <w:rFonts w:ascii="Calibri" w:hAnsi="Calibri" w:cs="Calibri"/>
        </w:rPr>
        <w:t>.05.</w:t>
      </w:r>
      <w:r w:rsidR="00AE5431" w:rsidRPr="00AE5431">
        <w:rPr>
          <w:rFonts w:ascii="Calibri" w:hAnsi="Calibri" w:cs="Calibri"/>
        </w:rPr>
        <w:t>2025 r. odbyły się gminne obchody Dnia Strażaka połączone z jubileuszem 80-lecia Ochotniczej Straży Pożarnej w Motarzynie. Uroczystości odbyły się na placu przy remizie jednostki</w:t>
      </w:r>
      <w:r w:rsidR="00AE5431">
        <w:rPr>
          <w:rFonts w:ascii="Calibri" w:hAnsi="Calibri" w:cs="Calibri"/>
        </w:rPr>
        <w:t xml:space="preserve"> </w:t>
      </w:r>
      <w:r w:rsidR="00AE5431" w:rsidRPr="00AE5431">
        <w:rPr>
          <w:rFonts w:ascii="Calibri" w:hAnsi="Calibri" w:cs="Calibri"/>
        </w:rPr>
        <w:t>OSP Motarzyno. Tradycyjnie podczas gminnych obchodów Dnia Strażaka przyznane zostały medale i odznaczenia, w tym medale „Za Zasługi dla Pożarnictwa”, odznaka „Strażaka Wzorowego” oraz „Za wysługę lat”.</w:t>
      </w:r>
    </w:p>
    <w:p w:rsidR="00AE5431" w:rsidRPr="00AE5431" w:rsidRDefault="00AE5431" w:rsidP="00AE54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E5431">
        <w:rPr>
          <w:rFonts w:ascii="Calibri" w:hAnsi="Calibri" w:cs="Calibri"/>
        </w:rPr>
        <w:t>Z dniem 1</w:t>
      </w:r>
      <w:r>
        <w:rPr>
          <w:rFonts w:ascii="Calibri" w:hAnsi="Calibri" w:cs="Calibri"/>
        </w:rPr>
        <w:t>.05.</w:t>
      </w:r>
      <w:r w:rsidRPr="00AE5431">
        <w:rPr>
          <w:rFonts w:ascii="Calibri" w:hAnsi="Calibri" w:cs="Calibri"/>
        </w:rPr>
        <w:t>2025 r. jednostka Ochotniczej Straży Pożarnej w Starnicach oficjalnie została włączona do Krajowego Systemu Ratowniczo-Gaśniczego.</w:t>
      </w:r>
    </w:p>
    <w:p w:rsidR="00502E04" w:rsidRDefault="00502E04" w:rsidP="00502E0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</w:t>
      </w:r>
      <w:r w:rsidRPr="00502E04">
        <w:rPr>
          <w:rFonts w:ascii="Calibri" w:hAnsi="Calibri" w:cs="Calibri"/>
        </w:rPr>
        <w:t>alizacj</w:t>
      </w:r>
      <w:r>
        <w:rPr>
          <w:rFonts w:ascii="Calibri" w:hAnsi="Calibri" w:cs="Calibri"/>
        </w:rPr>
        <w:t>a</w:t>
      </w:r>
      <w:r w:rsidRPr="00502E04">
        <w:rPr>
          <w:rFonts w:ascii="Calibri" w:hAnsi="Calibri" w:cs="Calibri"/>
        </w:rPr>
        <w:t xml:space="preserve"> Funduszu Sołeckiego – wydatki bieżące, zlecenie mapki na wykonanie projektu zagospodarowania terenu wraz z uzyskaniem mapy do celów projektowych w miejscowości Troszki, podpisanie umów na wykaszanie traw w sołectwach Brzeziniec-Borzęcinko oraz Jawory, wykonanie wyceny elementów placów zabaw</w:t>
      </w:r>
      <w:r>
        <w:rPr>
          <w:rFonts w:ascii="Calibri" w:hAnsi="Calibri" w:cs="Calibri"/>
        </w:rPr>
        <w:t>.</w:t>
      </w:r>
    </w:p>
    <w:p w:rsidR="00502E04" w:rsidRPr="00502E04" w:rsidRDefault="00502E04" w:rsidP="00502E0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 xml:space="preserve">Od marca 2025 r. </w:t>
      </w:r>
      <w:r>
        <w:rPr>
          <w:rFonts w:ascii="Calibri" w:hAnsi="Calibri" w:cs="Calibri"/>
        </w:rPr>
        <w:t>w</w:t>
      </w:r>
      <w:r w:rsidRPr="00502E04">
        <w:rPr>
          <w:rFonts w:ascii="Calibri" w:hAnsi="Calibri" w:cs="Calibri"/>
        </w:rPr>
        <w:t>ydano 17 decyzji ustalających warunki zabudowy i zagospodarowania terenu. W</w:t>
      </w:r>
      <w:r w:rsidR="00A56851">
        <w:rPr>
          <w:rFonts w:ascii="Calibri" w:hAnsi="Calibri" w:cs="Calibri"/>
        </w:rPr>
        <w:t> </w:t>
      </w:r>
      <w:r w:rsidRPr="00502E04">
        <w:rPr>
          <w:rFonts w:ascii="Calibri" w:hAnsi="Calibri" w:cs="Calibri"/>
        </w:rPr>
        <w:t>toku jest 36 wniosków o wydania decyzji o warunki zabudowy i zagospodarowania terenu.</w:t>
      </w:r>
    </w:p>
    <w:p w:rsidR="00502E04" w:rsidRPr="00502E04" w:rsidRDefault="00502E04" w:rsidP="00502E0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Od marca 2025 r.</w:t>
      </w:r>
      <w:r>
        <w:rPr>
          <w:rFonts w:ascii="Calibri" w:hAnsi="Calibri" w:cs="Calibri"/>
        </w:rPr>
        <w:t xml:space="preserve"> w</w:t>
      </w:r>
      <w:r w:rsidRPr="00502E04">
        <w:rPr>
          <w:rFonts w:ascii="Calibri" w:hAnsi="Calibri" w:cs="Calibri"/>
        </w:rPr>
        <w:t xml:space="preserve">ydano 2 decyzje ustalające lokalizację inwestycji celu publicznego </w:t>
      </w:r>
      <w:r>
        <w:rPr>
          <w:rFonts w:ascii="Calibri" w:hAnsi="Calibri" w:cs="Calibri"/>
        </w:rPr>
        <w:t xml:space="preserve">(licp) </w:t>
      </w:r>
      <w:r w:rsidRPr="00502E04">
        <w:rPr>
          <w:rFonts w:ascii="Calibri" w:hAnsi="Calibri" w:cs="Calibri"/>
        </w:rPr>
        <w:t xml:space="preserve">dla inwestycji polegającej na: </w:t>
      </w:r>
    </w:p>
    <w:p w:rsidR="00502E04" w:rsidRDefault="00502E04" w:rsidP="00502E04">
      <w:pPr>
        <w:pStyle w:val="Akapitzlist"/>
        <w:numPr>
          <w:ilvl w:val="0"/>
          <w:numId w:val="30"/>
        </w:numPr>
        <w:spacing w:before="120" w:after="120" w:line="276" w:lineRule="auto"/>
        <w:ind w:hanging="43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budowie sieci kanalizacji sanitarnej z pompowniami oraz budowie i przebudowie sieci wodociągowej rozdzielczej w miejscowości Dobra,</w:t>
      </w:r>
    </w:p>
    <w:p w:rsidR="00502E04" w:rsidRPr="00502E04" w:rsidRDefault="00502E04" w:rsidP="00502E04">
      <w:pPr>
        <w:pStyle w:val="Akapitzlist"/>
        <w:numPr>
          <w:ilvl w:val="0"/>
          <w:numId w:val="30"/>
        </w:numPr>
        <w:spacing w:before="120" w:after="120" w:line="276" w:lineRule="auto"/>
        <w:ind w:hanging="43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lastRenderedPageBreak/>
        <w:t xml:space="preserve">budowie sieci wodociągowej w obrębie ewidencyjnym Krzywań gmina Dębnica Kaszubska oraz obręb ewidencyjny Płaszewko gmina Redzikowo. </w:t>
      </w:r>
    </w:p>
    <w:p w:rsidR="00502E04" w:rsidRPr="00502E04" w:rsidRDefault="00502E04" w:rsidP="00502E0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W toku jest 6 wniosków o ustalenie licp.</w:t>
      </w:r>
    </w:p>
    <w:p w:rsidR="00502E04" w:rsidRPr="00502E04" w:rsidRDefault="00502E04" w:rsidP="00502E0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Od marca 2025 r. wydano 87 dokumentów z zakresu planowania przestrzennego (wypisów, wyrysów, zaświadczeń itp.).</w:t>
      </w:r>
    </w:p>
    <w:p w:rsidR="00502E04" w:rsidRPr="00502E04" w:rsidRDefault="00502E04" w:rsidP="00502E0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Od marca 2025 r. rozpatrzono 6 wniosków o ustalenie numeru porządkowego dla budynków.</w:t>
      </w:r>
    </w:p>
    <w:p w:rsidR="00502E04" w:rsidRPr="00502E04" w:rsidRDefault="00502E04" w:rsidP="00502E0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Przygotowano materiały związane z udostępnieniem informacji publicznej w zakresie:</w:t>
      </w:r>
    </w:p>
    <w:p w:rsidR="00502E04" w:rsidRPr="00502E04" w:rsidRDefault="00502E04" w:rsidP="00502E04">
      <w:pPr>
        <w:pStyle w:val="Akapitzlist"/>
        <w:numPr>
          <w:ilvl w:val="0"/>
          <w:numId w:val="31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planu ogólnego gminy,</w:t>
      </w:r>
    </w:p>
    <w:p w:rsidR="00502E04" w:rsidRPr="00502E04" w:rsidRDefault="00502E04" w:rsidP="00502E04">
      <w:pPr>
        <w:pStyle w:val="Akapitzlist"/>
        <w:numPr>
          <w:ilvl w:val="0"/>
          <w:numId w:val="31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terenów przeznaczonych pod Odnawialne Źródła Energii,</w:t>
      </w:r>
    </w:p>
    <w:p w:rsidR="00502E04" w:rsidRPr="00502E04" w:rsidRDefault="00502E04" w:rsidP="00502E04">
      <w:pPr>
        <w:pStyle w:val="Akapitzlist"/>
        <w:numPr>
          <w:ilvl w:val="0"/>
          <w:numId w:val="31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lokalizacji biogazowni,</w:t>
      </w:r>
    </w:p>
    <w:p w:rsidR="00502E04" w:rsidRPr="00502E04" w:rsidRDefault="00502E04" w:rsidP="00502E04">
      <w:pPr>
        <w:pStyle w:val="Akapitzlist"/>
        <w:numPr>
          <w:ilvl w:val="0"/>
          <w:numId w:val="31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wydanych decyzji o warunkach zabudowy dotyczących przedsięwzięcia związanego z farmą fotowoltaiczną.</w:t>
      </w:r>
    </w:p>
    <w:p w:rsidR="00502E04" w:rsidRPr="00502E04" w:rsidRDefault="00502E04" w:rsidP="00502E0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W związku z wnioskami dotyczącymi opracowania miejscowego planu zagospodarowania: w rejonie Motarzyna z przeznaczeniem pod tereny rolnice z dopuszczeniem lokalizacji instalacji do produkcji energii odnawialnej (elektrowni wiatrowych oraz elektrowni fotowoltaicznych) wraz z infrastrukturą obejmującą magazyny energii) i w rejonie miejscowości Budowo w gminie Dębnica Kaszubska z</w:t>
      </w:r>
      <w:r w:rsidR="00A56851">
        <w:rPr>
          <w:rFonts w:ascii="Calibri" w:hAnsi="Calibri" w:cs="Calibri"/>
        </w:rPr>
        <w:t> </w:t>
      </w:r>
      <w:r w:rsidRPr="00502E04">
        <w:rPr>
          <w:rFonts w:ascii="Calibri" w:hAnsi="Calibri" w:cs="Calibri"/>
        </w:rPr>
        <w:t>przeznaczeniem pod tereny rolnicze z dopuszczeniem lokalizacji instalacji do produkcji energii odnawialnej (elektrowni wiatrowych, oraz elektrowni fotowoltaicznych) wezwano o uzupełnienie złożonych wniosków. Termin złożenia informacja wyznaczono do 12.05.2025</w:t>
      </w:r>
      <w:r>
        <w:rPr>
          <w:rFonts w:ascii="Calibri" w:hAnsi="Calibri" w:cs="Calibri"/>
        </w:rPr>
        <w:t xml:space="preserve"> </w:t>
      </w:r>
      <w:r w:rsidRPr="00502E04">
        <w:rPr>
          <w:rFonts w:ascii="Calibri" w:hAnsi="Calibri" w:cs="Calibri"/>
        </w:rPr>
        <w:t>r. Do tutejszego urzędu dla obu wniosków nie wpłynęła żadna odpowiedź.</w:t>
      </w:r>
    </w:p>
    <w:p w:rsidR="00502E04" w:rsidRPr="00502E04" w:rsidRDefault="00502E04" w:rsidP="00502E0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>Dokonano szacowania wartości na:</w:t>
      </w:r>
    </w:p>
    <w:p w:rsidR="00502E04" w:rsidRPr="00502E04" w:rsidRDefault="00502E04" w:rsidP="00502E04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502E04">
        <w:rPr>
          <w:rFonts w:ascii="Calibri" w:hAnsi="Calibri" w:cs="Calibri"/>
        </w:rPr>
        <w:t>pracowanie projektu miejscowego planu zagospodarowania przestrzennego dla farmy wiatrowej wraz obszarem oddziaływania w obrębach Łabiszewo i Boguszyce w gminie Dębnica Kaszubska, zgodnie z uchwałą Rady Gminy Dębnica Kaszubska nr IX/103/2024 Rady Gminy Dębnica Kaszubska z dnia 19 grudnia 2024 r.</w:t>
      </w:r>
    </w:p>
    <w:p w:rsidR="00502E04" w:rsidRPr="00502E04" w:rsidRDefault="00502E04" w:rsidP="00502E04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502E04">
        <w:rPr>
          <w:rFonts w:ascii="Calibri" w:hAnsi="Calibri" w:cs="Calibri"/>
        </w:rPr>
        <w:t xml:space="preserve">pracowanie projektu miejscowego planu zagospodarowania przestrzennego dla terenu położonego w obrębach Jawory i Budowo w gminie Dębnica Kaszubska zgodnie z uchwałą Rady Gminy Dębnica Kaszubska nr IX/104/2024 Rady Gminy Dębnica Kaszubska z dnia 19 grudnia 2024 r. </w:t>
      </w:r>
    </w:p>
    <w:p w:rsidR="00502E04" w:rsidRPr="00502E04" w:rsidRDefault="00502E04" w:rsidP="00502E04">
      <w:p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502E04">
        <w:rPr>
          <w:rFonts w:ascii="Calibri" w:hAnsi="Calibri" w:cs="Calibri"/>
        </w:rPr>
        <w:t xml:space="preserve">Po zabezpieczeniu środków w budżecie zostanie przygotowana procedura wyłonienia wykonawcy dla ww. opracowań. </w:t>
      </w:r>
    </w:p>
    <w:p w:rsidR="00227531" w:rsidRPr="00227531" w:rsidRDefault="00227531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227531">
        <w:rPr>
          <w:rFonts w:ascii="Calibri" w:hAnsi="Calibri" w:cs="Calibri"/>
        </w:rPr>
        <w:t>ygenerowano 437 upomnień w zakresie podatku 1 raty za 2025 r.</w:t>
      </w:r>
    </w:p>
    <w:p w:rsidR="00227531" w:rsidRPr="00227531" w:rsidRDefault="00227531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227531">
        <w:rPr>
          <w:rFonts w:ascii="Calibri" w:hAnsi="Calibri" w:cs="Calibri"/>
        </w:rPr>
        <w:t>ygenerowano 377 upomnień w zakresie opłaty śmieciowej za 1</w:t>
      </w:r>
      <w:r>
        <w:rPr>
          <w:rFonts w:ascii="Calibri" w:hAnsi="Calibri" w:cs="Calibri"/>
        </w:rPr>
        <w:t xml:space="preserve"> kwartał</w:t>
      </w:r>
      <w:r w:rsidRPr="00227531">
        <w:rPr>
          <w:rFonts w:ascii="Calibri" w:hAnsi="Calibri" w:cs="Calibri"/>
        </w:rPr>
        <w:t xml:space="preserve"> 2025</w:t>
      </w:r>
    </w:p>
    <w:p w:rsidR="00227531" w:rsidRPr="00227531" w:rsidRDefault="00227531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</w:t>
      </w:r>
      <w:r w:rsidRPr="00227531">
        <w:rPr>
          <w:rFonts w:ascii="Calibri" w:hAnsi="Calibri" w:cs="Calibri"/>
        </w:rPr>
        <w:t>generowano 6 upomnień</w:t>
      </w:r>
      <w:r>
        <w:rPr>
          <w:rFonts w:ascii="Calibri" w:hAnsi="Calibri" w:cs="Calibri"/>
        </w:rPr>
        <w:t xml:space="preserve"> </w:t>
      </w:r>
      <w:r w:rsidRPr="00227531">
        <w:rPr>
          <w:rFonts w:ascii="Calibri" w:hAnsi="Calibri" w:cs="Calibri"/>
        </w:rPr>
        <w:t>w zakresie podatku od osób prawnych</w:t>
      </w:r>
      <w:r>
        <w:rPr>
          <w:rFonts w:ascii="Calibri" w:hAnsi="Calibri" w:cs="Calibri"/>
        </w:rPr>
        <w:t>.</w:t>
      </w:r>
    </w:p>
    <w:p w:rsidR="00227531" w:rsidRDefault="00227531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27531">
        <w:rPr>
          <w:rFonts w:ascii="Calibri" w:hAnsi="Calibri" w:cs="Calibri"/>
        </w:rPr>
        <w:t xml:space="preserve">W dniu </w:t>
      </w:r>
      <w:r>
        <w:rPr>
          <w:rFonts w:ascii="Calibri" w:hAnsi="Calibri" w:cs="Calibri"/>
        </w:rPr>
        <w:t>9</w:t>
      </w:r>
      <w:r w:rsidRPr="00227531">
        <w:rPr>
          <w:rFonts w:ascii="Calibri" w:hAnsi="Calibri" w:cs="Calibri"/>
        </w:rPr>
        <w:t>.04.2025 r., na podstawie wysłanych wezwań do zapłaty zaktualizowałem zadłużenie z</w:t>
      </w:r>
      <w:r w:rsidR="00A56851">
        <w:rPr>
          <w:rFonts w:ascii="Calibri" w:hAnsi="Calibri" w:cs="Calibri"/>
        </w:rPr>
        <w:t> </w:t>
      </w:r>
      <w:r w:rsidRPr="00227531">
        <w:rPr>
          <w:rFonts w:ascii="Calibri" w:hAnsi="Calibri" w:cs="Calibri"/>
        </w:rPr>
        <w:t>tytułów należności cywilno-prawnych w systemie ERIF</w:t>
      </w:r>
      <w:r>
        <w:rPr>
          <w:rFonts w:ascii="Calibri" w:hAnsi="Calibri" w:cs="Calibri"/>
        </w:rPr>
        <w:t>.</w:t>
      </w:r>
    </w:p>
    <w:p w:rsidR="00227531" w:rsidRPr="00227531" w:rsidRDefault="00227531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227531">
        <w:rPr>
          <w:rFonts w:ascii="Calibri" w:hAnsi="Calibri" w:cs="Calibri"/>
        </w:rPr>
        <w:t>ygenerowano 24 tytuły wykonawcze</w:t>
      </w:r>
      <w:r>
        <w:rPr>
          <w:rFonts w:ascii="Calibri" w:hAnsi="Calibri" w:cs="Calibri"/>
        </w:rPr>
        <w:t xml:space="preserve"> </w:t>
      </w:r>
      <w:r w:rsidRPr="00227531">
        <w:rPr>
          <w:rFonts w:ascii="Calibri" w:hAnsi="Calibri" w:cs="Calibri"/>
        </w:rPr>
        <w:t>dot. łącznego zobowiązania pieniężnego</w:t>
      </w:r>
      <w:r>
        <w:rPr>
          <w:rFonts w:ascii="Calibri" w:hAnsi="Calibri" w:cs="Calibri"/>
        </w:rPr>
        <w:t>.</w:t>
      </w:r>
    </w:p>
    <w:p w:rsidR="00227531" w:rsidRPr="00227531" w:rsidRDefault="00227531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227531">
        <w:rPr>
          <w:rFonts w:ascii="Calibri" w:hAnsi="Calibri" w:cs="Calibri"/>
        </w:rPr>
        <w:t>ozksięgowa</w:t>
      </w:r>
      <w:r>
        <w:rPr>
          <w:rFonts w:ascii="Calibri" w:hAnsi="Calibri" w:cs="Calibri"/>
        </w:rPr>
        <w:t>no</w:t>
      </w:r>
      <w:r w:rsidRPr="00227531">
        <w:rPr>
          <w:rFonts w:ascii="Calibri" w:hAnsi="Calibri" w:cs="Calibri"/>
        </w:rPr>
        <w:t xml:space="preserve"> przyjęt</w:t>
      </w:r>
      <w:r>
        <w:rPr>
          <w:rFonts w:ascii="Calibri" w:hAnsi="Calibri" w:cs="Calibri"/>
        </w:rPr>
        <w:t xml:space="preserve">e </w:t>
      </w:r>
      <w:r w:rsidRPr="00227531">
        <w:rPr>
          <w:rFonts w:ascii="Calibri" w:hAnsi="Calibri" w:cs="Calibri"/>
        </w:rPr>
        <w:t>wpłat</w:t>
      </w:r>
      <w:r>
        <w:rPr>
          <w:rFonts w:ascii="Calibri" w:hAnsi="Calibri" w:cs="Calibri"/>
        </w:rPr>
        <w:t>y</w:t>
      </w:r>
      <w:r w:rsidRPr="00227531">
        <w:rPr>
          <w:rFonts w:ascii="Calibri" w:hAnsi="Calibri" w:cs="Calibri"/>
        </w:rPr>
        <w:t xml:space="preserve"> przez sołtysów na poszczególne kartoteki podatników</w:t>
      </w:r>
    </w:p>
    <w:p w:rsidR="00227531" w:rsidRPr="00227531" w:rsidRDefault="00227531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</w:t>
      </w:r>
      <w:r w:rsidRPr="00227531">
        <w:rPr>
          <w:rFonts w:ascii="Calibri" w:hAnsi="Calibri" w:cs="Calibri"/>
        </w:rPr>
        <w:t>ystawi</w:t>
      </w:r>
      <w:r>
        <w:rPr>
          <w:rFonts w:ascii="Calibri" w:hAnsi="Calibri" w:cs="Calibri"/>
        </w:rPr>
        <w:t xml:space="preserve">ono 6 </w:t>
      </w:r>
      <w:r w:rsidRPr="00227531">
        <w:rPr>
          <w:rFonts w:ascii="Calibri" w:hAnsi="Calibri" w:cs="Calibri"/>
        </w:rPr>
        <w:t>zaświadczeń stwierdzających brak zaległości w podatkach i opłatach.</w:t>
      </w:r>
    </w:p>
    <w:p w:rsidR="00227531" w:rsidRPr="00227531" w:rsidRDefault="00227531" w:rsidP="0022753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bieżąco prowadzona jest k</w:t>
      </w:r>
      <w:r w:rsidRPr="00227531">
        <w:rPr>
          <w:rFonts w:ascii="Calibri" w:hAnsi="Calibri" w:cs="Calibri"/>
        </w:rPr>
        <w:t>orespondencja w sprawie dokonanych spłat i aktualizacja wystawionych tytułów egzekucyjnych. Korespondencja w sprawie przedawnionych tytułów egzekucyjnych stanowiących podstawę przygotowanych odpisów.</w:t>
      </w:r>
    </w:p>
    <w:p w:rsidR="0033093B" w:rsidRPr="0033093B" w:rsidRDefault="0033093B" w:rsidP="0033093B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 xml:space="preserve">W okresie międzysesyjnym zarejestrowano 2231 pism, w tym 422 faktur. Zostało wysłanych 1768 listów. </w:t>
      </w:r>
    </w:p>
    <w:p w:rsidR="0033093B" w:rsidRPr="0033093B" w:rsidRDefault="0033093B" w:rsidP="0033093B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Przekazano do publicznej wiadomości 5 informacje m.in. o ustanowieniu kuratora oraz licytacji nieruchomości.</w:t>
      </w:r>
    </w:p>
    <w:p w:rsidR="00AD5F4E" w:rsidRDefault="0033093B" w:rsidP="0033093B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3093B">
        <w:rPr>
          <w:rFonts w:ascii="Calibri" w:hAnsi="Calibri" w:cs="Calibri"/>
        </w:rPr>
        <w:t>Do archiwum zakładowego Urzędu przyjęto 106 teczek, tj. 5,3 mb dokumentacji, w tym 30 teczek tj.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>1,5 mb dokumentacji archiwalnej kat. A oraz 76 teczek, tj. 3,8 mb dokumentacji niearchiwalnej kat.</w:t>
      </w:r>
      <w:r w:rsidR="00A56851">
        <w:rPr>
          <w:rFonts w:ascii="Calibri" w:hAnsi="Calibri" w:cs="Calibri"/>
        </w:rPr>
        <w:t> </w:t>
      </w:r>
      <w:r w:rsidRPr="0033093B">
        <w:rPr>
          <w:rFonts w:ascii="Calibri" w:hAnsi="Calibri" w:cs="Calibri"/>
        </w:rPr>
        <w:t>B.</w:t>
      </w:r>
    </w:p>
    <w:p w:rsidR="00A56851" w:rsidRPr="00A56851" w:rsidRDefault="00A56851" w:rsidP="00A5685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Wydano 40 zarządzeń.</w:t>
      </w:r>
    </w:p>
    <w:sectPr w:rsidR="00A56851" w:rsidRPr="00A56851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AEF" w:rsidRDefault="008F6AEF" w:rsidP="003124C9">
      <w:r>
        <w:separator/>
      </w:r>
    </w:p>
  </w:endnote>
  <w:endnote w:type="continuationSeparator" w:id="0">
    <w:p w:rsidR="008F6AEF" w:rsidRDefault="008F6AEF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AEF" w:rsidRDefault="008F6AEF" w:rsidP="003124C9">
      <w:r>
        <w:separator/>
      </w:r>
    </w:p>
  </w:footnote>
  <w:footnote w:type="continuationSeparator" w:id="0">
    <w:p w:rsidR="008F6AEF" w:rsidRDefault="008F6AEF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3554"/>
    <w:multiLevelType w:val="hybridMultilevel"/>
    <w:tmpl w:val="0B0AE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D39"/>
    <w:multiLevelType w:val="hybridMultilevel"/>
    <w:tmpl w:val="79B8F1EC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818"/>
    <w:multiLevelType w:val="hybridMultilevel"/>
    <w:tmpl w:val="2138C306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0095"/>
    <w:multiLevelType w:val="hybridMultilevel"/>
    <w:tmpl w:val="2BC0E9F8"/>
    <w:lvl w:ilvl="0" w:tplc="7A7A35AE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2DA"/>
    <w:multiLevelType w:val="hybridMultilevel"/>
    <w:tmpl w:val="838AD30C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1BD8"/>
    <w:multiLevelType w:val="hybridMultilevel"/>
    <w:tmpl w:val="D250D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4226"/>
    <w:multiLevelType w:val="hybridMultilevel"/>
    <w:tmpl w:val="FF365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784"/>
    <w:multiLevelType w:val="hybridMultilevel"/>
    <w:tmpl w:val="D264D4B4"/>
    <w:lvl w:ilvl="0" w:tplc="35F8E2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7929CE"/>
    <w:multiLevelType w:val="hybridMultilevel"/>
    <w:tmpl w:val="EC484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265A"/>
    <w:multiLevelType w:val="hybridMultilevel"/>
    <w:tmpl w:val="AC920FA2"/>
    <w:lvl w:ilvl="0" w:tplc="055005D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76EF1"/>
    <w:multiLevelType w:val="hybridMultilevel"/>
    <w:tmpl w:val="B5F6211C"/>
    <w:lvl w:ilvl="0" w:tplc="A2C2763E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032D"/>
    <w:multiLevelType w:val="hybridMultilevel"/>
    <w:tmpl w:val="E694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3638E"/>
    <w:multiLevelType w:val="hybridMultilevel"/>
    <w:tmpl w:val="0DAA77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82D69"/>
    <w:multiLevelType w:val="hybridMultilevel"/>
    <w:tmpl w:val="24368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86BA6"/>
    <w:multiLevelType w:val="hybridMultilevel"/>
    <w:tmpl w:val="0D0E3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43A24"/>
    <w:multiLevelType w:val="hybridMultilevel"/>
    <w:tmpl w:val="71900078"/>
    <w:lvl w:ilvl="0" w:tplc="2DE0353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353F6B47"/>
    <w:multiLevelType w:val="hybridMultilevel"/>
    <w:tmpl w:val="820ED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1347C"/>
    <w:multiLevelType w:val="hybridMultilevel"/>
    <w:tmpl w:val="81B2F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94676"/>
    <w:multiLevelType w:val="hybridMultilevel"/>
    <w:tmpl w:val="E57A2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832B2"/>
    <w:multiLevelType w:val="hybridMultilevel"/>
    <w:tmpl w:val="28745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B1159"/>
    <w:multiLevelType w:val="hybridMultilevel"/>
    <w:tmpl w:val="59CEC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70DA7"/>
    <w:multiLevelType w:val="hybridMultilevel"/>
    <w:tmpl w:val="81CCD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77D5A"/>
    <w:multiLevelType w:val="hybridMultilevel"/>
    <w:tmpl w:val="23E44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B23A3"/>
    <w:multiLevelType w:val="hybridMultilevel"/>
    <w:tmpl w:val="BE2A0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04639"/>
    <w:multiLevelType w:val="hybridMultilevel"/>
    <w:tmpl w:val="807ECDFE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F2065"/>
    <w:multiLevelType w:val="hybridMultilevel"/>
    <w:tmpl w:val="E0F83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32013"/>
    <w:multiLevelType w:val="hybridMultilevel"/>
    <w:tmpl w:val="87903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17AFF"/>
    <w:multiLevelType w:val="hybridMultilevel"/>
    <w:tmpl w:val="46220B0A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7650C"/>
    <w:multiLevelType w:val="hybridMultilevel"/>
    <w:tmpl w:val="9A0C5970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907C4"/>
    <w:multiLevelType w:val="hybridMultilevel"/>
    <w:tmpl w:val="236E7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E1396"/>
    <w:multiLevelType w:val="hybridMultilevel"/>
    <w:tmpl w:val="13785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24FB"/>
    <w:multiLevelType w:val="hybridMultilevel"/>
    <w:tmpl w:val="D5441A6A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23036">
    <w:abstractNumId w:val="10"/>
  </w:num>
  <w:num w:numId="2" w16cid:durableId="1696229450">
    <w:abstractNumId w:val="28"/>
  </w:num>
  <w:num w:numId="3" w16cid:durableId="1412390305">
    <w:abstractNumId w:val="22"/>
  </w:num>
  <w:num w:numId="4" w16cid:durableId="686828036">
    <w:abstractNumId w:val="12"/>
  </w:num>
  <w:num w:numId="5" w16cid:durableId="884605910">
    <w:abstractNumId w:val="20"/>
  </w:num>
  <w:num w:numId="6" w16cid:durableId="523371783">
    <w:abstractNumId w:val="26"/>
  </w:num>
  <w:num w:numId="7" w16cid:durableId="1062563928">
    <w:abstractNumId w:val="13"/>
  </w:num>
  <w:num w:numId="8" w16cid:durableId="1385562450">
    <w:abstractNumId w:val="31"/>
  </w:num>
  <w:num w:numId="9" w16cid:durableId="41448412">
    <w:abstractNumId w:val="9"/>
  </w:num>
  <w:num w:numId="10" w16cid:durableId="1516919660">
    <w:abstractNumId w:val="7"/>
  </w:num>
  <w:num w:numId="11" w16cid:durableId="784039051">
    <w:abstractNumId w:val="16"/>
  </w:num>
  <w:num w:numId="12" w16cid:durableId="1555920944">
    <w:abstractNumId w:val="17"/>
  </w:num>
  <w:num w:numId="13" w16cid:durableId="884484893">
    <w:abstractNumId w:val="1"/>
  </w:num>
  <w:num w:numId="14" w16cid:durableId="965232579">
    <w:abstractNumId w:val="6"/>
  </w:num>
  <w:num w:numId="15" w16cid:durableId="962200619">
    <w:abstractNumId w:val="3"/>
  </w:num>
  <w:num w:numId="16" w16cid:durableId="1811247975">
    <w:abstractNumId w:val="25"/>
  </w:num>
  <w:num w:numId="17" w16cid:durableId="500048880">
    <w:abstractNumId w:val="4"/>
  </w:num>
  <w:num w:numId="18" w16cid:durableId="689792523">
    <w:abstractNumId w:val="24"/>
  </w:num>
  <w:num w:numId="19" w16cid:durableId="1457526009">
    <w:abstractNumId w:val="30"/>
  </w:num>
  <w:num w:numId="20" w16cid:durableId="1959406223">
    <w:abstractNumId w:val="15"/>
  </w:num>
  <w:num w:numId="21" w16cid:durableId="1718552935">
    <w:abstractNumId w:val="21"/>
  </w:num>
  <w:num w:numId="22" w16cid:durableId="1361935718">
    <w:abstractNumId w:val="0"/>
  </w:num>
  <w:num w:numId="23" w16cid:durableId="26300749">
    <w:abstractNumId w:val="14"/>
  </w:num>
  <w:num w:numId="24" w16cid:durableId="154079673">
    <w:abstractNumId w:val="8"/>
  </w:num>
  <w:num w:numId="25" w16cid:durableId="214851171">
    <w:abstractNumId w:val="19"/>
  </w:num>
  <w:num w:numId="26" w16cid:durableId="259988775">
    <w:abstractNumId w:val="5"/>
  </w:num>
  <w:num w:numId="27" w16cid:durableId="473565573">
    <w:abstractNumId w:val="23"/>
  </w:num>
  <w:num w:numId="28" w16cid:durableId="442383013">
    <w:abstractNumId w:val="29"/>
  </w:num>
  <w:num w:numId="29" w16cid:durableId="1885482721">
    <w:abstractNumId w:val="18"/>
  </w:num>
  <w:num w:numId="30" w16cid:durableId="689187506">
    <w:abstractNumId w:val="11"/>
  </w:num>
  <w:num w:numId="31" w16cid:durableId="1224683162">
    <w:abstractNumId w:val="2"/>
  </w:num>
  <w:num w:numId="32" w16cid:durableId="158665150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57"/>
    <w:rsid w:val="000021DA"/>
    <w:rsid w:val="0000232B"/>
    <w:rsid w:val="00003934"/>
    <w:rsid w:val="00003DCF"/>
    <w:rsid w:val="000046E6"/>
    <w:rsid w:val="000062D4"/>
    <w:rsid w:val="000063E1"/>
    <w:rsid w:val="00007F1D"/>
    <w:rsid w:val="00011CBB"/>
    <w:rsid w:val="00011D64"/>
    <w:rsid w:val="000144BB"/>
    <w:rsid w:val="000144C7"/>
    <w:rsid w:val="00014796"/>
    <w:rsid w:val="00015E91"/>
    <w:rsid w:val="000172E2"/>
    <w:rsid w:val="00021966"/>
    <w:rsid w:val="00022696"/>
    <w:rsid w:val="000261F4"/>
    <w:rsid w:val="0002635C"/>
    <w:rsid w:val="00027782"/>
    <w:rsid w:val="000278BB"/>
    <w:rsid w:val="00027AB9"/>
    <w:rsid w:val="00030431"/>
    <w:rsid w:val="000317C0"/>
    <w:rsid w:val="000325E3"/>
    <w:rsid w:val="00037DD2"/>
    <w:rsid w:val="0004419F"/>
    <w:rsid w:val="000465F1"/>
    <w:rsid w:val="0004740E"/>
    <w:rsid w:val="00051021"/>
    <w:rsid w:val="00051A1B"/>
    <w:rsid w:val="00053FED"/>
    <w:rsid w:val="00055267"/>
    <w:rsid w:val="00055EE4"/>
    <w:rsid w:val="00060118"/>
    <w:rsid w:val="00062C3B"/>
    <w:rsid w:val="00062CC3"/>
    <w:rsid w:val="000631AE"/>
    <w:rsid w:val="000644ED"/>
    <w:rsid w:val="00065A92"/>
    <w:rsid w:val="00067CFE"/>
    <w:rsid w:val="00071BB6"/>
    <w:rsid w:val="00071F32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05B"/>
    <w:rsid w:val="00094330"/>
    <w:rsid w:val="00094DBA"/>
    <w:rsid w:val="00095985"/>
    <w:rsid w:val="00095D53"/>
    <w:rsid w:val="00097B92"/>
    <w:rsid w:val="000A240A"/>
    <w:rsid w:val="000A3BC9"/>
    <w:rsid w:val="000A40DF"/>
    <w:rsid w:val="000A52D1"/>
    <w:rsid w:val="000B04E4"/>
    <w:rsid w:val="000B0C37"/>
    <w:rsid w:val="000C038B"/>
    <w:rsid w:val="000C19EB"/>
    <w:rsid w:val="000C268C"/>
    <w:rsid w:val="000C3974"/>
    <w:rsid w:val="000C432D"/>
    <w:rsid w:val="000C55C1"/>
    <w:rsid w:val="000C78DE"/>
    <w:rsid w:val="000D0E99"/>
    <w:rsid w:val="000D1310"/>
    <w:rsid w:val="000D210F"/>
    <w:rsid w:val="000D3D04"/>
    <w:rsid w:val="000D46CE"/>
    <w:rsid w:val="000D4AF0"/>
    <w:rsid w:val="000E3FA0"/>
    <w:rsid w:val="000E494A"/>
    <w:rsid w:val="000E49ED"/>
    <w:rsid w:val="000E5115"/>
    <w:rsid w:val="000E5126"/>
    <w:rsid w:val="000E7728"/>
    <w:rsid w:val="000F071A"/>
    <w:rsid w:val="000F3B85"/>
    <w:rsid w:val="000F4823"/>
    <w:rsid w:val="000F6798"/>
    <w:rsid w:val="00100428"/>
    <w:rsid w:val="00100E3D"/>
    <w:rsid w:val="0010113E"/>
    <w:rsid w:val="00101C13"/>
    <w:rsid w:val="00103C71"/>
    <w:rsid w:val="00107C9B"/>
    <w:rsid w:val="001115CF"/>
    <w:rsid w:val="00112772"/>
    <w:rsid w:val="00123228"/>
    <w:rsid w:val="001233A0"/>
    <w:rsid w:val="001236F5"/>
    <w:rsid w:val="001242C0"/>
    <w:rsid w:val="00124D96"/>
    <w:rsid w:val="00126AB6"/>
    <w:rsid w:val="0012732A"/>
    <w:rsid w:val="00130E9C"/>
    <w:rsid w:val="001317E7"/>
    <w:rsid w:val="0013215C"/>
    <w:rsid w:val="0014219C"/>
    <w:rsid w:val="00143639"/>
    <w:rsid w:val="00145748"/>
    <w:rsid w:val="00151702"/>
    <w:rsid w:val="00152C27"/>
    <w:rsid w:val="001531CE"/>
    <w:rsid w:val="00154537"/>
    <w:rsid w:val="00156DDE"/>
    <w:rsid w:val="00163E79"/>
    <w:rsid w:val="00164669"/>
    <w:rsid w:val="001650D1"/>
    <w:rsid w:val="001656D9"/>
    <w:rsid w:val="001673D6"/>
    <w:rsid w:val="00170ECC"/>
    <w:rsid w:val="00171A68"/>
    <w:rsid w:val="00171D64"/>
    <w:rsid w:val="00171F03"/>
    <w:rsid w:val="001720F1"/>
    <w:rsid w:val="001721FB"/>
    <w:rsid w:val="00172A53"/>
    <w:rsid w:val="00173651"/>
    <w:rsid w:val="00180058"/>
    <w:rsid w:val="00184957"/>
    <w:rsid w:val="00186619"/>
    <w:rsid w:val="001867E4"/>
    <w:rsid w:val="00186FDE"/>
    <w:rsid w:val="00190684"/>
    <w:rsid w:val="00190A54"/>
    <w:rsid w:val="00194F01"/>
    <w:rsid w:val="00194F1E"/>
    <w:rsid w:val="001A15FC"/>
    <w:rsid w:val="001A2DE5"/>
    <w:rsid w:val="001A352C"/>
    <w:rsid w:val="001A3C9A"/>
    <w:rsid w:val="001A3F61"/>
    <w:rsid w:val="001A485B"/>
    <w:rsid w:val="001A74BE"/>
    <w:rsid w:val="001B0654"/>
    <w:rsid w:val="001B0C2C"/>
    <w:rsid w:val="001B1F78"/>
    <w:rsid w:val="001B2BDF"/>
    <w:rsid w:val="001B5DEB"/>
    <w:rsid w:val="001C039A"/>
    <w:rsid w:val="001C1812"/>
    <w:rsid w:val="001C220F"/>
    <w:rsid w:val="001C33FD"/>
    <w:rsid w:val="001C456C"/>
    <w:rsid w:val="001C519E"/>
    <w:rsid w:val="001C60E1"/>
    <w:rsid w:val="001C6F84"/>
    <w:rsid w:val="001D080C"/>
    <w:rsid w:val="001D131D"/>
    <w:rsid w:val="001D20C2"/>
    <w:rsid w:val="001D7EF2"/>
    <w:rsid w:val="001E0215"/>
    <w:rsid w:val="001E1474"/>
    <w:rsid w:val="001E14BA"/>
    <w:rsid w:val="001E373F"/>
    <w:rsid w:val="001E49E4"/>
    <w:rsid w:val="001E4EE9"/>
    <w:rsid w:val="001E504C"/>
    <w:rsid w:val="001E7904"/>
    <w:rsid w:val="001F1128"/>
    <w:rsid w:val="001F1BBB"/>
    <w:rsid w:val="001F2116"/>
    <w:rsid w:val="001F6AD0"/>
    <w:rsid w:val="00200C45"/>
    <w:rsid w:val="0020174E"/>
    <w:rsid w:val="00202CB5"/>
    <w:rsid w:val="00204694"/>
    <w:rsid w:val="00204916"/>
    <w:rsid w:val="00205D1C"/>
    <w:rsid w:val="002065C6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424F"/>
    <w:rsid w:val="00226AAA"/>
    <w:rsid w:val="00227531"/>
    <w:rsid w:val="00232547"/>
    <w:rsid w:val="00233D78"/>
    <w:rsid w:val="00234856"/>
    <w:rsid w:val="00243923"/>
    <w:rsid w:val="0024571C"/>
    <w:rsid w:val="002463C5"/>
    <w:rsid w:val="0025064E"/>
    <w:rsid w:val="0025142F"/>
    <w:rsid w:val="002519B6"/>
    <w:rsid w:val="002523BC"/>
    <w:rsid w:val="002530A6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6571C"/>
    <w:rsid w:val="002674FE"/>
    <w:rsid w:val="0027447E"/>
    <w:rsid w:val="00275891"/>
    <w:rsid w:val="00276552"/>
    <w:rsid w:val="00277101"/>
    <w:rsid w:val="00277AF6"/>
    <w:rsid w:val="00283BB1"/>
    <w:rsid w:val="00291850"/>
    <w:rsid w:val="00292008"/>
    <w:rsid w:val="00295955"/>
    <w:rsid w:val="002A363C"/>
    <w:rsid w:val="002A587F"/>
    <w:rsid w:val="002A6831"/>
    <w:rsid w:val="002B62CB"/>
    <w:rsid w:val="002B7105"/>
    <w:rsid w:val="002B7DF1"/>
    <w:rsid w:val="002C0D6D"/>
    <w:rsid w:val="002C1DD7"/>
    <w:rsid w:val="002C254B"/>
    <w:rsid w:val="002C2B3A"/>
    <w:rsid w:val="002D05CC"/>
    <w:rsid w:val="002D4B1B"/>
    <w:rsid w:val="002D4F60"/>
    <w:rsid w:val="002D6305"/>
    <w:rsid w:val="002D6893"/>
    <w:rsid w:val="002E057D"/>
    <w:rsid w:val="002E16BC"/>
    <w:rsid w:val="002E2274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629"/>
    <w:rsid w:val="00314FF8"/>
    <w:rsid w:val="00320FC0"/>
    <w:rsid w:val="0032434E"/>
    <w:rsid w:val="003252AD"/>
    <w:rsid w:val="00326F6D"/>
    <w:rsid w:val="00327224"/>
    <w:rsid w:val="00330391"/>
    <w:rsid w:val="0033093B"/>
    <w:rsid w:val="00331B0E"/>
    <w:rsid w:val="00332B8D"/>
    <w:rsid w:val="003341A0"/>
    <w:rsid w:val="00335767"/>
    <w:rsid w:val="003361E0"/>
    <w:rsid w:val="00337E21"/>
    <w:rsid w:val="0034044B"/>
    <w:rsid w:val="003422C2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671E2"/>
    <w:rsid w:val="00370876"/>
    <w:rsid w:val="003711EB"/>
    <w:rsid w:val="00372AD5"/>
    <w:rsid w:val="00372F88"/>
    <w:rsid w:val="00373D56"/>
    <w:rsid w:val="003770A2"/>
    <w:rsid w:val="00377DC4"/>
    <w:rsid w:val="00381F29"/>
    <w:rsid w:val="00384B8E"/>
    <w:rsid w:val="00386806"/>
    <w:rsid w:val="003901B4"/>
    <w:rsid w:val="0039555A"/>
    <w:rsid w:val="003A0A05"/>
    <w:rsid w:val="003A1B85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213C"/>
    <w:rsid w:val="003E324C"/>
    <w:rsid w:val="003E37B0"/>
    <w:rsid w:val="003E417E"/>
    <w:rsid w:val="003E421B"/>
    <w:rsid w:val="003E5E7B"/>
    <w:rsid w:val="003E6DEC"/>
    <w:rsid w:val="003E7ED4"/>
    <w:rsid w:val="003F0291"/>
    <w:rsid w:val="003F5278"/>
    <w:rsid w:val="003F634C"/>
    <w:rsid w:val="003F6B49"/>
    <w:rsid w:val="003F7674"/>
    <w:rsid w:val="00405239"/>
    <w:rsid w:val="00406F15"/>
    <w:rsid w:val="00407470"/>
    <w:rsid w:val="00407E38"/>
    <w:rsid w:val="00410255"/>
    <w:rsid w:val="00411EA1"/>
    <w:rsid w:val="00412BC4"/>
    <w:rsid w:val="00413A8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21B5"/>
    <w:rsid w:val="00453A87"/>
    <w:rsid w:val="0045647A"/>
    <w:rsid w:val="00456D42"/>
    <w:rsid w:val="00457FF6"/>
    <w:rsid w:val="00461EDD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83B01"/>
    <w:rsid w:val="00485DDF"/>
    <w:rsid w:val="00487499"/>
    <w:rsid w:val="00490DCD"/>
    <w:rsid w:val="004919C3"/>
    <w:rsid w:val="00492675"/>
    <w:rsid w:val="00494270"/>
    <w:rsid w:val="00494636"/>
    <w:rsid w:val="0049721B"/>
    <w:rsid w:val="00497C78"/>
    <w:rsid w:val="004A018B"/>
    <w:rsid w:val="004A14C6"/>
    <w:rsid w:val="004A172B"/>
    <w:rsid w:val="004A3DDE"/>
    <w:rsid w:val="004A63C3"/>
    <w:rsid w:val="004A743A"/>
    <w:rsid w:val="004A789F"/>
    <w:rsid w:val="004A7ED7"/>
    <w:rsid w:val="004B0CB7"/>
    <w:rsid w:val="004B0DA5"/>
    <w:rsid w:val="004B11BF"/>
    <w:rsid w:val="004B4C0C"/>
    <w:rsid w:val="004B504B"/>
    <w:rsid w:val="004B5BA2"/>
    <w:rsid w:val="004C0750"/>
    <w:rsid w:val="004C276B"/>
    <w:rsid w:val="004C7108"/>
    <w:rsid w:val="004D090D"/>
    <w:rsid w:val="004D396E"/>
    <w:rsid w:val="004D7622"/>
    <w:rsid w:val="004E161A"/>
    <w:rsid w:val="004E20F8"/>
    <w:rsid w:val="004E437A"/>
    <w:rsid w:val="004F089A"/>
    <w:rsid w:val="004F0FF6"/>
    <w:rsid w:val="004F128D"/>
    <w:rsid w:val="004F6C37"/>
    <w:rsid w:val="004F792A"/>
    <w:rsid w:val="00501B8B"/>
    <w:rsid w:val="00502E04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75B"/>
    <w:rsid w:val="00531A18"/>
    <w:rsid w:val="00533849"/>
    <w:rsid w:val="00541552"/>
    <w:rsid w:val="00542838"/>
    <w:rsid w:val="00545995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9C6"/>
    <w:rsid w:val="00581D33"/>
    <w:rsid w:val="00582A01"/>
    <w:rsid w:val="00582E75"/>
    <w:rsid w:val="00585498"/>
    <w:rsid w:val="005865C7"/>
    <w:rsid w:val="00590424"/>
    <w:rsid w:val="00590874"/>
    <w:rsid w:val="00592952"/>
    <w:rsid w:val="005939F2"/>
    <w:rsid w:val="00593BF4"/>
    <w:rsid w:val="00596CC7"/>
    <w:rsid w:val="005A02BF"/>
    <w:rsid w:val="005A0861"/>
    <w:rsid w:val="005A5688"/>
    <w:rsid w:val="005A5795"/>
    <w:rsid w:val="005B0FA2"/>
    <w:rsid w:val="005B1F1F"/>
    <w:rsid w:val="005B27AA"/>
    <w:rsid w:val="005B2F36"/>
    <w:rsid w:val="005C4094"/>
    <w:rsid w:val="005C44DB"/>
    <w:rsid w:val="005C4DF7"/>
    <w:rsid w:val="005D58F6"/>
    <w:rsid w:val="005D7AE3"/>
    <w:rsid w:val="005E04D1"/>
    <w:rsid w:val="005E1A52"/>
    <w:rsid w:val="005E3192"/>
    <w:rsid w:val="005E5CDC"/>
    <w:rsid w:val="005E62C2"/>
    <w:rsid w:val="005E7F26"/>
    <w:rsid w:val="005F0631"/>
    <w:rsid w:val="005F4325"/>
    <w:rsid w:val="005F4703"/>
    <w:rsid w:val="005F4C96"/>
    <w:rsid w:val="005F51D5"/>
    <w:rsid w:val="005F531B"/>
    <w:rsid w:val="006010CF"/>
    <w:rsid w:val="0060547A"/>
    <w:rsid w:val="00607323"/>
    <w:rsid w:val="00610801"/>
    <w:rsid w:val="006110BF"/>
    <w:rsid w:val="00612483"/>
    <w:rsid w:val="00615C56"/>
    <w:rsid w:val="00616E30"/>
    <w:rsid w:val="00616FA8"/>
    <w:rsid w:val="006172B1"/>
    <w:rsid w:val="006172CF"/>
    <w:rsid w:val="006175C5"/>
    <w:rsid w:val="00620842"/>
    <w:rsid w:val="00621951"/>
    <w:rsid w:val="00624804"/>
    <w:rsid w:val="006250AB"/>
    <w:rsid w:val="00630CA1"/>
    <w:rsid w:val="00631507"/>
    <w:rsid w:val="0063165A"/>
    <w:rsid w:val="00631857"/>
    <w:rsid w:val="00635FBF"/>
    <w:rsid w:val="00643A84"/>
    <w:rsid w:val="00645081"/>
    <w:rsid w:val="0064555C"/>
    <w:rsid w:val="0064619E"/>
    <w:rsid w:val="00650445"/>
    <w:rsid w:val="00654607"/>
    <w:rsid w:val="00654BFC"/>
    <w:rsid w:val="00655D4E"/>
    <w:rsid w:val="00656F62"/>
    <w:rsid w:val="0066098B"/>
    <w:rsid w:val="00660B2B"/>
    <w:rsid w:val="006616CD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96451"/>
    <w:rsid w:val="006A019B"/>
    <w:rsid w:val="006A1900"/>
    <w:rsid w:val="006A2815"/>
    <w:rsid w:val="006A2959"/>
    <w:rsid w:val="006A4355"/>
    <w:rsid w:val="006A483C"/>
    <w:rsid w:val="006A6CC6"/>
    <w:rsid w:val="006A712B"/>
    <w:rsid w:val="006B0090"/>
    <w:rsid w:val="006B4CE2"/>
    <w:rsid w:val="006B6ED0"/>
    <w:rsid w:val="006B7C5B"/>
    <w:rsid w:val="006C086F"/>
    <w:rsid w:val="006C129B"/>
    <w:rsid w:val="006C2049"/>
    <w:rsid w:val="006C4D34"/>
    <w:rsid w:val="006C62EE"/>
    <w:rsid w:val="006D0E8C"/>
    <w:rsid w:val="006D3C8B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6F4771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1636D"/>
    <w:rsid w:val="007234B9"/>
    <w:rsid w:val="0072398D"/>
    <w:rsid w:val="007254F0"/>
    <w:rsid w:val="00727B6B"/>
    <w:rsid w:val="00732EA7"/>
    <w:rsid w:val="00733282"/>
    <w:rsid w:val="00733776"/>
    <w:rsid w:val="00734505"/>
    <w:rsid w:val="00736290"/>
    <w:rsid w:val="007367CE"/>
    <w:rsid w:val="00736A07"/>
    <w:rsid w:val="00737F62"/>
    <w:rsid w:val="00741A98"/>
    <w:rsid w:val="00742C72"/>
    <w:rsid w:val="00745B69"/>
    <w:rsid w:val="00747625"/>
    <w:rsid w:val="007529DD"/>
    <w:rsid w:val="00756BF7"/>
    <w:rsid w:val="0076737A"/>
    <w:rsid w:val="00767528"/>
    <w:rsid w:val="00767819"/>
    <w:rsid w:val="00770472"/>
    <w:rsid w:val="00770737"/>
    <w:rsid w:val="00773D34"/>
    <w:rsid w:val="00774B74"/>
    <w:rsid w:val="00776EB5"/>
    <w:rsid w:val="00782C35"/>
    <w:rsid w:val="00783BA1"/>
    <w:rsid w:val="00783FA9"/>
    <w:rsid w:val="0078621A"/>
    <w:rsid w:val="00790000"/>
    <w:rsid w:val="00790717"/>
    <w:rsid w:val="00790C1E"/>
    <w:rsid w:val="00790C87"/>
    <w:rsid w:val="00792373"/>
    <w:rsid w:val="007943DE"/>
    <w:rsid w:val="0079510D"/>
    <w:rsid w:val="007A0506"/>
    <w:rsid w:val="007A14CD"/>
    <w:rsid w:val="007A2786"/>
    <w:rsid w:val="007A377E"/>
    <w:rsid w:val="007A5933"/>
    <w:rsid w:val="007A5B07"/>
    <w:rsid w:val="007A6E1E"/>
    <w:rsid w:val="007A7619"/>
    <w:rsid w:val="007B053F"/>
    <w:rsid w:val="007B370F"/>
    <w:rsid w:val="007B3D09"/>
    <w:rsid w:val="007B592F"/>
    <w:rsid w:val="007B6FCE"/>
    <w:rsid w:val="007C06F3"/>
    <w:rsid w:val="007C13CD"/>
    <w:rsid w:val="007C3006"/>
    <w:rsid w:val="007C42D2"/>
    <w:rsid w:val="007C4F5B"/>
    <w:rsid w:val="007C70EF"/>
    <w:rsid w:val="007C7A3E"/>
    <w:rsid w:val="007C7C8F"/>
    <w:rsid w:val="007D1CB1"/>
    <w:rsid w:val="007D2AD2"/>
    <w:rsid w:val="007D31DB"/>
    <w:rsid w:val="007D63AB"/>
    <w:rsid w:val="007D7CA8"/>
    <w:rsid w:val="007E062D"/>
    <w:rsid w:val="007E22BE"/>
    <w:rsid w:val="007E4C61"/>
    <w:rsid w:val="007E5CD8"/>
    <w:rsid w:val="007E6760"/>
    <w:rsid w:val="007F23DA"/>
    <w:rsid w:val="007F30EF"/>
    <w:rsid w:val="007F315A"/>
    <w:rsid w:val="007F3C77"/>
    <w:rsid w:val="007F6069"/>
    <w:rsid w:val="007F66C1"/>
    <w:rsid w:val="00800617"/>
    <w:rsid w:val="0080218B"/>
    <w:rsid w:val="00804268"/>
    <w:rsid w:val="008063D2"/>
    <w:rsid w:val="008102DF"/>
    <w:rsid w:val="00810F2F"/>
    <w:rsid w:val="00811696"/>
    <w:rsid w:val="00814EB1"/>
    <w:rsid w:val="008201E0"/>
    <w:rsid w:val="0082122C"/>
    <w:rsid w:val="00821969"/>
    <w:rsid w:val="00822021"/>
    <w:rsid w:val="00826F2C"/>
    <w:rsid w:val="00827DC6"/>
    <w:rsid w:val="00835026"/>
    <w:rsid w:val="0083558C"/>
    <w:rsid w:val="00837216"/>
    <w:rsid w:val="008410A3"/>
    <w:rsid w:val="0084141A"/>
    <w:rsid w:val="0084345A"/>
    <w:rsid w:val="008455EC"/>
    <w:rsid w:val="00845954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12A7"/>
    <w:rsid w:val="0086147D"/>
    <w:rsid w:val="0086508E"/>
    <w:rsid w:val="008670D8"/>
    <w:rsid w:val="00867CA1"/>
    <w:rsid w:val="0087104D"/>
    <w:rsid w:val="008730CC"/>
    <w:rsid w:val="00874289"/>
    <w:rsid w:val="00877220"/>
    <w:rsid w:val="008816FA"/>
    <w:rsid w:val="008827E5"/>
    <w:rsid w:val="00882FC0"/>
    <w:rsid w:val="00884F0C"/>
    <w:rsid w:val="00891091"/>
    <w:rsid w:val="0089351C"/>
    <w:rsid w:val="00893688"/>
    <w:rsid w:val="00894149"/>
    <w:rsid w:val="0089445F"/>
    <w:rsid w:val="008972EB"/>
    <w:rsid w:val="00897A47"/>
    <w:rsid w:val="008A5566"/>
    <w:rsid w:val="008A6E8F"/>
    <w:rsid w:val="008B0405"/>
    <w:rsid w:val="008B1B04"/>
    <w:rsid w:val="008B2702"/>
    <w:rsid w:val="008B3ED1"/>
    <w:rsid w:val="008B3F12"/>
    <w:rsid w:val="008B5B8F"/>
    <w:rsid w:val="008B5FFC"/>
    <w:rsid w:val="008B71E7"/>
    <w:rsid w:val="008B7F11"/>
    <w:rsid w:val="008C1E8D"/>
    <w:rsid w:val="008C2D91"/>
    <w:rsid w:val="008C380C"/>
    <w:rsid w:val="008C6662"/>
    <w:rsid w:val="008C75B3"/>
    <w:rsid w:val="008C7E6E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05EF"/>
    <w:rsid w:val="008F359A"/>
    <w:rsid w:val="008F3F32"/>
    <w:rsid w:val="008F4A79"/>
    <w:rsid w:val="008F677C"/>
    <w:rsid w:val="008F6AEF"/>
    <w:rsid w:val="009113F0"/>
    <w:rsid w:val="00911A6B"/>
    <w:rsid w:val="009146BC"/>
    <w:rsid w:val="00921EA5"/>
    <w:rsid w:val="009232FF"/>
    <w:rsid w:val="00926FED"/>
    <w:rsid w:val="00931D0F"/>
    <w:rsid w:val="00934B80"/>
    <w:rsid w:val="00935B36"/>
    <w:rsid w:val="009375D1"/>
    <w:rsid w:val="00940C5F"/>
    <w:rsid w:val="00941AAB"/>
    <w:rsid w:val="00941D72"/>
    <w:rsid w:val="00942812"/>
    <w:rsid w:val="00947352"/>
    <w:rsid w:val="009528B5"/>
    <w:rsid w:val="00953400"/>
    <w:rsid w:val="00953E1D"/>
    <w:rsid w:val="00955395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4CA2"/>
    <w:rsid w:val="0097660A"/>
    <w:rsid w:val="009800A3"/>
    <w:rsid w:val="00982B6D"/>
    <w:rsid w:val="00983AFA"/>
    <w:rsid w:val="009905A3"/>
    <w:rsid w:val="00992987"/>
    <w:rsid w:val="00994C4E"/>
    <w:rsid w:val="00994EBD"/>
    <w:rsid w:val="0099540D"/>
    <w:rsid w:val="00996182"/>
    <w:rsid w:val="009962DD"/>
    <w:rsid w:val="009966F0"/>
    <w:rsid w:val="00997962"/>
    <w:rsid w:val="009A03CE"/>
    <w:rsid w:val="009A0A9C"/>
    <w:rsid w:val="009A3E3C"/>
    <w:rsid w:val="009A450B"/>
    <w:rsid w:val="009A7E77"/>
    <w:rsid w:val="009B4AB1"/>
    <w:rsid w:val="009B65E3"/>
    <w:rsid w:val="009B68F9"/>
    <w:rsid w:val="009B7BA1"/>
    <w:rsid w:val="009C2EB9"/>
    <w:rsid w:val="009C5F20"/>
    <w:rsid w:val="009C6456"/>
    <w:rsid w:val="009C6A92"/>
    <w:rsid w:val="009C6CDC"/>
    <w:rsid w:val="009C759F"/>
    <w:rsid w:val="009D155F"/>
    <w:rsid w:val="009D1AAB"/>
    <w:rsid w:val="009D3AC3"/>
    <w:rsid w:val="009D41F2"/>
    <w:rsid w:val="009D4FAF"/>
    <w:rsid w:val="009D710B"/>
    <w:rsid w:val="009E1093"/>
    <w:rsid w:val="009E1A6D"/>
    <w:rsid w:val="009E6145"/>
    <w:rsid w:val="009E7A41"/>
    <w:rsid w:val="009F3E83"/>
    <w:rsid w:val="009F3EB0"/>
    <w:rsid w:val="009F46B2"/>
    <w:rsid w:val="009F590C"/>
    <w:rsid w:val="009F5C19"/>
    <w:rsid w:val="009F6CF8"/>
    <w:rsid w:val="00A0265A"/>
    <w:rsid w:val="00A03483"/>
    <w:rsid w:val="00A0636C"/>
    <w:rsid w:val="00A077A5"/>
    <w:rsid w:val="00A07DF0"/>
    <w:rsid w:val="00A101AA"/>
    <w:rsid w:val="00A12337"/>
    <w:rsid w:val="00A130E9"/>
    <w:rsid w:val="00A17508"/>
    <w:rsid w:val="00A17627"/>
    <w:rsid w:val="00A20061"/>
    <w:rsid w:val="00A21FDE"/>
    <w:rsid w:val="00A26A73"/>
    <w:rsid w:val="00A31A67"/>
    <w:rsid w:val="00A337D8"/>
    <w:rsid w:val="00A33A3B"/>
    <w:rsid w:val="00A33AAF"/>
    <w:rsid w:val="00A33D14"/>
    <w:rsid w:val="00A348A2"/>
    <w:rsid w:val="00A358D6"/>
    <w:rsid w:val="00A3731A"/>
    <w:rsid w:val="00A40823"/>
    <w:rsid w:val="00A4236B"/>
    <w:rsid w:val="00A42FEA"/>
    <w:rsid w:val="00A43489"/>
    <w:rsid w:val="00A45196"/>
    <w:rsid w:val="00A47259"/>
    <w:rsid w:val="00A4785D"/>
    <w:rsid w:val="00A51E07"/>
    <w:rsid w:val="00A52F65"/>
    <w:rsid w:val="00A533A2"/>
    <w:rsid w:val="00A56851"/>
    <w:rsid w:val="00A56E4D"/>
    <w:rsid w:val="00A56E77"/>
    <w:rsid w:val="00A60A81"/>
    <w:rsid w:val="00A619D8"/>
    <w:rsid w:val="00A61AB3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AD7"/>
    <w:rsid w:val="00A74DED"/>
    <w:rsid w:val="00A7634E"/>
    <w:rsid w:val="00A770E7"/>
    <w:rsid w:val="00A7761F"/>
    <w:rsid w:val="00A83098"/>
    <w:rsid w:val="00A86AC9"/>
    <w:rsid w:val="00A878C0"/>
    <w:rsid w:val="00A906A3"/>
    <w:rsid w:val="00A92432"/>
    <w:rsid w:val="00A932AD"/>
    <w:rsid w:val="00A9351F"/>
    <w:rsid w:val="00A937B9"/>
    <w:rsid w:val="00A93F1C"/>
    <w:rsid w:val="00A9402D"/>
    <w:rsid w:val="00A9433F"/>
    <w:rsid w:val="00A955C3"/>
    <w:rsid w:val="00A96FF9"/>
    <w:rsid w:val="00A972D3"/>
    <w:rsid w:val="00AA3AF1"/>
    <w:rsid w:val="00AA49F7"/>
    <w:rsid w:val="00AA57F9"/>
    <w:rsid w:val="00AA5A04"/>
    <w:rsid w:val="00AA7653"/>
    <w:rsid w:val="00AB04ED"/>
    <w:rsid w:val="00AB4356"/>
    <w:rsid w:val="00AB550D"/>
    <w:rsid w:val="00AB6779"/>
    <w:rsid w:val="00AB6E5A"/>
    <w:rsid w:val="00AC059B"/>
    <w:rsid w:val="00AC1065"/>
    <w:rsid w:val="00AC3E04"/>
    <w:rsid w:val="00AC4412"/>
    <w:rsid w:val="00AC609A"/>
    <w:rsid w:val="00AC6D21"/>
    <w:rsid w:val="00AC79B9"/>
    <w:rsid w:val="00AC7C76"/>
    <w:rsid w:val="00AD0DCD"/>
    <w:rsid w:val="00AD1A3B"/>
    <w:rsid w:val="00AD2B1D"/>
    <w:rsid w:val="00AD4AF5"/>
    <w:rsid w:val="00AD5101"/>
    <w:rsid w:val="00AD5155"/>
    <w:rsid w:val="00AD5DFC"/>
    <w:rsid w:val="00AD5F4E"/>
    <w:rsid w:val="00AD6BB4"/>
    <w:rsid w:val="00AE0E51"/>
    <w:rsid w:val="00AE2E87"/>
    <w:rsid w:val="00AE340D"/>
    <w:rsid w:val="00AE4E49"/>
    <w:rsid w:val="00AE5431"/>
    <w:rsid w:val="00AE57C1"/>
    <w:rsid w:val="00AE5AA6"/>
    <w:rsid w:val="00AE5D01"/>
    <w:rsid w:val="00AE7244"/>
    <w:rsid w:val="00AE78FD"/>
    <w:rsid w:val="00AF3F77"/>
    <w:rsid w:val="00AF4393"/>
    <w:rsid w:val="00AF6BA6"/>
    <w:rsid w:val="00AF6F84"/>
    <w:rsid w:val="00B00EDF"/>
    <w:rsid w:val="00B01F67"/>
    <w:rsid w:val="00B0287C"/>
    <w:rsid w:val="00B0333F"/>
    <w:rsid w:val="00B04203"/>
    <w:rsid w:val="00B0613F"/>
    <w:rsid w:val="00B07993"/>
    <w:rsid w:val="00B113A4"/>
    <w:rsid w:val="00B12C07"/>
    <w:rsid w:val="00B13263"/>
    <w:rsid w:val="00B13D1C"/>
    <w:rsid w:val="00B15E2D"/>
    <w:rsid w:val="00B1697E"/>
    <w:rsid w:val="00B20AF5"/>
    <w:rsid w:val="00B22399"/>
    <w:rsid w:val="00B2272A"/>
    <w:rsid w:val="00B230EE"/>
    <w:rsid w:val="00B25221"/>
    <w:rsid w:val="00B25CD0"/>
    <w:rsid w:val="00B27563"/>
    <w:rsid w:val="00B27873"/>
    <w:rsid w:val="00B27981"/>
    <w:rsid w:val="00B30675"/>
    <w:rsid w:val="00B31042"/>
    <w:rsid w:val="00B31EBC"/>
    <w:rsid w:val="00B328F0"/>
    <w:rsid w:val="00B37D42"/>
    <w:rsid w:val="00B4265C"/>
    <w:rsid w:val="00B4318C"/>
    <w:rsid w:val="00B50F8A"/>
    <w:rsid w:val="00B53679"/>
    <w:rsid w:val="00B54FDC"/>
    <w:rsid w:val="00B56A28"/>
    <w:rsid w:val="00B573AA"/>
    <w:rsid w:val="00B6037A"/>
    <w:rsid w:val="00B63544"/>
    <w:rsid w:val="00B63B42"/>
    <w:rsid w:val="00B64524"/>
    <w:rsid w:val="00B64E2B"/>
    <w:rsid w:val="00B669A3"/>
    <w:rsid w:val="00B70096"/>
    <w:rsid w:val="00B70612"/>
    <w:rsid w:val="00B7176F"/>
    <w:rsid w:val="00B7261D"/>
    <w:rsid w:val="00B74A11"/>
    <w:rsid w:val="00B74B16"/>
    <w:rsid w:val="00B7555A"/>
    <w:rsid w:val="00B7657C"/>
    <w:rsid w:val="00B80A70"/>
    <w:rsid w:val="00B81C4C"/>
    <w:rsid w:val="00B82501"/>
    <w:rsid w:val="00B82DBC"/>
    <w:rsid w:val="00B86427"/>
    <w:rsid w:val="00B91305"/>
    <w:rsid w:val="00B924C3"/>
    <w:rsid w:val="00B9298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B740F"/>
    <w:rsid w:val="00BC021E"/>
    <w:rsid w:val="00BC038D"/>
    <w:rsid w:val="00BC0A04"/>
    <w:rsid w:val="00BC24BD"/>
    <w:rsid w:val="00BC2554"/>
    <w:rsid w:val="00BC27EA"/>
    <w:rsid w:val="00BC3502"/>
    <w:rsid w:val="00BC3D88"/>
    <w:rsid w:val="00BC534D"/>
    <w:rsid w:val="00BC685C"/>
    <w:rsid w:val="00BC7F3D"/>
    <w:rsid w:val="00BD002C"/>
    <w:rsid w:val="00BD1D60"/>
    <w:rsid w:val="00BD3EED"/>
    <w:rsid w:val="00BD73A2"/>
    <w:rsid w:val="00BE40F2"/>
    <w:rsid w:val="00BE7975"/>
    <w:rsid w:val="00C00CEA"/>
    <w:rsid w:val="00C00E06"/>
    <w:rsid w:val="00C0104B"/>
    <w:rsid w:val="00C01F36"/>
    <w:rsid w:val="00C02C43"/>
    <w:rsid w:val="00C0703A"/>
    <w:rsid w:val="00C11D09"/>
    <w:rsid w:val="00C131E7"/>
    <w:rsid w:val="00C13707"/>
    <w:rsid w:val="00C155EB"/>
    <w:rsid w:val="00C20274"/>
    <w:rsid w:val="00C25190"/>
    <w:rsid w:val="00C279A9"/>
    <w:rsid w:val="00C30C5D"/>
    <w:rsid w:val="00C32E42"/>
    <w:rsid w:val="00C33A88"/>
    <w:rsid w:val="00C35B4A"/>
    <w:rsid w:val="00C42D73"/>
    <w:rsid w:val="00C45652"/>
    <w:rsid w:val="00C47541"/>
    <w:rsid w:val="00C478C5"/>
    <w:rsid w:val="00C51332"/>
    <w:rsid w:val="00C51653"/>
    <w:rsid w:val="00C532CA"/>
    <w:rsid w:val="00C53F36"/>
    <w:rsid w:val="00C55584"/>
    <w:rsid w:val="00C55BCB"/>
    <w:rsid w:val="00C55FEF"/>
    <w:rsid w:val="00C56FEA"/>
    <w:rsid w:val="00C57271"/>
    <w:rsid w:val="00C61AFF"/>
    <w:rsid w:val="00C62815"/>
    <w:rsid w:val="00C62B33"/>
    <w:rsid w:val="00C67DE3"/>
    <w:rsid w:val="00C7039B"/>
    <w:rsid w:val="00C72D66"/>
    <w:rsid w:val="00C74100"/>
    <w:rsid w:val="00C76076"/>
    <w:rsid w:val="00C76FB4"/>
    <w:rsid w:val="00C774B2"/>
    <w:rsid w:val="00C81824"/>
    <w:rsid w:val="00C81B88"/>
    <w:rsid w:val="00C8353A"/>
    <w:rsid w:val="00C86807"/>
    <w:rsid w:val="00C86BC9"/>
    <w:rsid w:val="00C87AC2"/>
    <w:rsid w:val="00C92B2F"/>
    <w:rsid w:val="00C94001"/>
    <w:rsid w:val="00C96EA4"/>
    <w:rsid w:val="00CA0EF6"/>
    <w:rsid w:val="00CA266A"/>
    <w:rsid w:val="00CA3908"/>
    <w:rsid w:val="00CA40C3"/>
    <w:rsid w:val="00CA42AC"/>
    <w:rsid w:val="00CA4AC6"/>
    <w:rsid w:val="00CA74E9"/>
    <w:rsid w:val="00CB05BF"/>
    <w:rsid w:val="00CB118D"/>
    <w:rsid w:val="00CB1C08"/>
    <w:rsid w:val="00CB1E88"/>
    <w:rsid w:val="00CB4107"/>
    <w:rsid w:val="00CB6A60"/>
    <w:rsid w:val="00CC42AC"/>
    <w:rsid w:val="00CC754F"/>
    <w:rsid w:val="00CD1BE9"/>
    <w:rsid w:val="00CD28AC"/>
    <w:rsid w:val="00CD3711"/>
    <w:rsid w:val="00CD60AA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12CE"/>
    <w:rsid w:val="00D16843"/>
    <w:rsid w:val="00D17822"/>
    <w:rsid w:val="00D243DF"/>
    <w:rsid w:val="00D25E47"/>
    <w:rsid w:val="00D32256"/>
    <w:rsid w:val="00D327EE"/>
    <w:rsid w:val="00D35E0A"/>
    <w:rsid w:val="00D37036"/>
    <w:rsid w:val="00D37BB6"/>
    <w:rsid w:val="00D405FD"/>
    <w:rsid w:val="00D4080A"/>
    <w:rsid w:val="00D40D3D"/>
    <w:rsid w:val="00D41221"/>
    <w:rsid w:val="00D436CD"/>
    <w:rsid w:val="00D451AC"/>
    <w:rsid w:val="00D50670"/>
    <w:rsid w:val="00D51010"/>
    <w:rsid w:val="00D51B5D"/>
    <w:rsid w:val="00D52A04"/>
    <w:rsid w:val="00D535BE"/>
    <w:rsid w:val="00D57050"/>
    <w:rsid w:val="00D60321"/>
    <w:rsid w:val="00D6421A"/>
    <w:rsid w:val="00D65F49"/>
    <w:rsid w:val="00D664D7"/>
    <w:rsid w:val="00D676EC"/>
    <w:rsid w:val="00D67CAD"/>
    <w:rsid w:val="00D705D5"/>
    <w:rsid w:val="00D707CC"/>
    <w:rsid w:val="00D73F17"/>
    <w:rsid w:val="00D74911"/>
    <w:rsid w:val="00D760EC"/>
    <w:rsid w:val="00D76AE0"/>
    <w:rsid w:val="00D76CF9"/>
    <w:rsid w:val="00D775DB"/>
    <w:rsid w:val="00D77BBD"/>
    <w:rsid w:val="00D80099"/>
    <w:rsid w:val="00D81856"/>
    <w:rsid w:val="00D81E5F"/>
    <w:rsid w:val="00D81FA9"/>
    <w:rsid w:val="00D829D0"/>
    <w:rsid w:val="00D85F6A"/>
    <w:rsid w:val="00D87C27"/>
    <w:rsid w:val="00D90F33"/>
    <w:rsid w:val="00D9251F"/>
    <w:rsid w:val="00D933CD"/>
    <w:rsid w:val="00D93C3D"/>
    <w:rsid w:val="00D9587F"/>
    <w:rsid w:val="00D972D8"/>
    <w:rsid w:val="00D97DDD"/>
    <w:rsid w:val="00DA02F1"/>
    <w:rsid w:val="00DA0C7B"/>
    <w:rsid w:val="00DA19B1"/>
    <w:rsid w:val="00DA4148"/>
    <w:rsid w:val="00DA4794"/>
    <w:rsid w:val="00DA6474"/>
    <w:rsid w:val="00DA6A49"/>
    <w:rsid w:val="00DA7917"/>
    <w:rsid w:val="00DB1785"/>
    <w:rsid w:val="00DB2A61"/>
    <w:rsid w:val="00DB4248"/>
    <w:rsid w:val="00DB4A41"/>
    <w:rsid w:val="00DB4F89"/>
    <w:rsid w:val="00DB5450"/>
    <w:rsid w:val="00DC0221"/>
    <w:rsid w:val="00DD0652"/>
    <w:rsid w:val="00DD14C7"/>
    <w:rsid w:val="00DD4DA0"/>
    <w:rsid w:val="00DD7BA3"/>
    <w:rsid w:val="00DE4D86"/>
    <w:rsid w:val="00DE7EC6"/>
    <w:rsid w:val="00DF0F4E"/>
    <w:rsid w:val="00DF2746"/>
    <w:rsid w:val="00DF2B99"/>
    <w:rsid w:val="00E01E19"/>
    <w:rsid w:val="00E03F24"/>
    <w:rsid w:val="00E065A9"/>
    <w:rsid w:val="00E10735"/>
    <w:rsid w:val="00E1374C"/>
    <w:rsid w:val="00E1493C"/>
    <w:rsid w:val="00E1706C"/>
    <w:rsid w:val="00E20EBB"/>
    <w:rsid w:val="00E22556"/>
    <w:rsid w:val="00E31D1A"/>
    <w:rsid w:val="00E32B1A"/>
    <w:rsid w:val="00E3571D"/>
    <w:rsid w:val="00E450F3"/>
    <w:rsid w:val="00E508D9"/>
    <w:rsid w:val="00E52264"/>
    <w:rsid w:val="00E5261C"/>
    <w:rsid w:val="00E52B98"/>
    <w:rsid w:val="00E531EA"/>
    <w:rsid w:val="00E53C5E"/>
    <w:rsid w:val="00E6269C"/>
    <w:rsid w:val="00E6375D"/>
    <w:rsid w:val="00E64288"/>
    <w:rsid w:val="00E66962"/>
    <w:rsid w:val="00E76552"/>
    <w:rsid w:val="00E80295"/>
    <w:rsid w:val="00E82219"/>
    <w:rsid w:val="00E84BCC"/>
    <w:rsid w:val="00E86528"/>
    <w:rsid w:val="00E927DA"/>
    <w:rsid w:val="00E93B96"/>
    <w:rsid w:val="00E971C1"/>
    <w:rsid w:val="00EA06F0"/>
    <w:rsid w:val="00EA19FE"/>
    <w:rsid w:val="00EA21AA"/>
    <w:rsid w:val="00EA2F98"/>
    <w:rsid w:val="00EA57EA"/>
    <w:rsid w:val="00EB0B08"/>
    <w:rsid w:val="00EB43E0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D7B00"/>
    <w:rsid w:val="00EE0614"/>
    <w:rsid w:val="00EE0813"/>
    <w:rsid w:val="00EE602C"/>
    <w:rsid w:val="00EF080B"/>
    <w:rsid w:val="00EF14FA"/>
    <w:rsid w:val="00EF37AD"/>
    <w:rsid w:val="00EF589F"/>
    <w:rsid w:val="00EF5AB5"/>
    <w:rsid w:val="00EF5EAF"/>
    <w:rsid w:val="00F00C8C"/>
    <w:rsid w:val="00F01C85"/>
    <w:rsid w:val="00F0662B"/>
    <w:rsid w:val="00F07035"/>
    <w:rsid w:val="00F159A0"/>
    <w:rsid w:val="00F204F7"/>
    <w:rsid w:val="00F21A61"/>
    <w:rsid w:val="00F21A81"/>
    <w:rsid w:val="00F236DE"/>
    <w:rsid w:val="00F23F30"/>
    <w:rsid w:val="00F243F0"/>
    <w:rsid w:val="00F25CB3"/>
    <w:rsid w:val="00F27205"/>
    <w:rsid w:val="00F30509"/>
    <w:rsid w:val="00F31D8B"/>
    <w:rsid w:val="00F363FB"/>
    <w:rsid w:val="00F3787E"/>
    <w:rsid w:val="00F37BB6"/>
    <w:rsid w:val="00F42A3E"/>
    <w:rsid w:val="00F44FE6"/>
    <w:rsid w:val="00F500BA"/>
    <w:rsid w:val="00F53835"/>
    <w:rsid w:val="00F55509"/>
    <w:rsid w:val="00F5565C"/>
    <w:rsid w:val="00F566C6"/>
    <w:rsid w:val="00F60DFE"/>
    <w:rsid w:val="00F60F82"/>
    <w:rsid w:val="00F6632F"/>
    <w:rsid w:val="00F6651D"/>
    <w:rsid w:val="00F712B0"/>
    <w:rsid w:val="00F72815"/>
    <w:rsid w:val="00F72AD9"/>
    <w:rsid w:val="00F72D92"/>
    <w:rsid w:val="00F746E9"/>
    <w:rsid w:val="00F74E1D"/>
    <w:rsid w:val="00F76268"/>
    <w:rsid w:val="00F76ACA"/>
    <w:rsid w:val="00F7735D"/>
    <w:rsid w:val="00F81183"/>
    <w:rsid w:val="00F824D3"/>
    <w:rsid w:val="00F82590"/>
    <w:rsid w:val="00F832AE"/>
    <w:rsid w:val="00F86FE1"/>
    <w:rsid w:val="00F87A96"/>
    <w:rsid w:val="00F90F75"/>
    <w:rsid w:val="00F93D7B"/>
    <w:rsid w:val="00F943D6"/>
    <w:rsid w:val="00F94B87"/>
    <w:rsid w:val="00F94B9C"/>
    <w:rsid w:val="00F96957"/>
    <w:rsid w:val="00FA0D4D"/>
    <w:rsid w:val="00FA1986"/>
    <w:rsid w:val="00FA7273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C4E41"/>
    <w:rsid w:val="00FC7324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E5B93"/>
    <w:rsid w:val="00FF0FD5"/>
    <w:rsid w:val="00FF4F0A"/>
    <w:rsid w:val="00FF553A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2E41A"/>
  <w15:docId w15:val="{33D7AFA5-1797-4330-8CE0-4D8F2ED7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4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6451"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rsid w:val="0069645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696451"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rsid w:val="00696451"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rsid w:val="00696451"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  <w:rsid w:val="00696451"/>
  </w:style>
  <w:style w:type="paragraph" w:styleId="Tekstpodstawowy">
    <w:name w:val="Body Text"/>
    <w:basedOn w:val="Normalny"/>
    <w:semiHidden/>
    <w:rsid w:val="00696451"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  <w:rsid w:val="00696451"/>
  </w:style>
  <w:style w:type="paragraph" w:styleId="Tekstpodstawowy2">
    <w:name w:val="Body Text 2"/>
    <w:basedOn w:val="Normalny"/>
    <w:semiHidden/>
    <w:rsid w:val="0069645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rsid w:val="00696451"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1">
    <w:name w:val="1"/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AC51-81DD-4847-9ED3-9DC59C6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2836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creator>Emilia Szymaniuk</dc:creator>
  <cp:lastModifiedBy>Emilia Konopka</cp:lastModifiedBy>
  <cp:revision>7</cp:revision>
  <cp:lastPrinted>2024-12-18T13:52:00Z</cp:lastPrinted>
  <dcterms:created xsi:type="dcterms:W3CDTF">2025-03-28T10:23:00Z</dcterms:created>
  <dcterms:modified xsi:type="dcterms:W3CDTF">2025-05-22T07:48:00Z</dcterms:modified>
</cp:coreProperties>
</file>